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CBF18" w14:textId="72CE7881" w:rsidR="005157AA" w:rsidRPr="006A2AAD" w:rsidRDefault="005157AA" w:rsidP="005157AA">
      <w:pPr>
        <w:pStyle w:val="CRCoverPage"/>
        <w:outlineLvl w:val="0"/>
        <w:rPr>
          <w:b/>
          <w:lang w:val="en-CN"/>
        </w:rPr>
      </w:pPr>
      <w:r>
        <w:rPr>
          <w:b/>
          <w:sz w:val="24"/>
        </w:rPr>
        <w:t>3GPP TSG-RAN WG4 Meeting #114bis</w:t>
      </w:r>
      <w:r>
        <w:rPr>
          <w:b/>
          <w:sz w:val="24"/>
        </w:rPr>
        <w:tab/>
      </w:r>
      <w:r w:rsidRPr="006A2AAD">
        <w:rPr>
          <w:b/>
          <w:sz w:val="24"/>
          <w:szCs w:val="24"/>
        </w:rPr>
        <w:t xml:space="preserve">                 </w:t>
      </w:r>
      <w:r w:rsidR="006A2AAD">
        <w:rPr>
          <w:b/>
          <w:sz w:val="24"/>
          <w:szCs w:val="24"/>
        </w:rPr>
        <w:tab/>
      </w:r>
      <w:r w:rsidR="006A2AAD">
        <w:rPr>
          <w:b/>
          <w:sz w:val="24"/>
          <w:szCs w:val="24"/>
        </w:rPr>
        <w:tab/>
      </w:r>
      <w:r w:rsidRPr="006A2AAD">
        <w:rPr>
          <w:b/>
          <w:sz w:val="24"/>
          <w:szCs w:val="24"/>
        </w:rPr>
        <w:t xml:space="preserve">                  </w:t>
      </w:r>
      <w:r w:rsidRPr="006A2AAD">
        <w:rPr>
          <w:rFonts w:hint="eastAsia"/>
          <w:b/>
          <w:sz w:val="24"/>
          <w:szCs w:val="24"/>
        </w:rPr>
        <w:t xml:space="preserve">          </w:t>
      </w:r>
      <w:r w:rsidRPr="006A2AAD">
        <w:rPr>
          <w:b/>
          <w:sz w:val="24"/>
          <w:szCs w:val="24"/>
        </w:rPr>
        <w:t xml:space="preserve">    </w:t>
      </w:r>
      <w:r w:rsidR="006A2AAD" w:rsidRPr="006A2AAD">
        <w:rPr>
          <w:b/>
          <w:sz w:val="24"/>
          <w:szCs w:val="24"/>
          <w:lang w:val="en-CN"/>
        </w:rPr>
        <w:t>R4-</w:t>
      </w:r>
      <w:r w:rsidR="00782578" w:rsidRPr="00782578">
        <w:rPr>
          <w:b/>
          <w:sz w:val="24"/>
          <w:szCs w:val="24"/>
          <w:lang w:val="en-CN"/>
        </w:rPr>
        <w:t>25049</w:t>
      </w:r>
      <w:r w:rsidR="001F60DB">
        <w:rPr>
          <w:b/>
          <w:sz w:val="24"/>
          <w:szCs w:val="24"/>
          <w:lang w:val="en-CN"/>
        </w:rPr>
        <w:t>65</w:t>
      </w:r>
    </w:p>
    <w:p w14:paraId="6EDBE1B2" w14:textId="77777777" w:rsidR="005157AA" w:rsidRDefault="005157AA" w:rsidP="005157AA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 xml:space="preserve">Wuhan, China, 7 – 11 </w:t>
      </w:r>
      <w:proofErr w:type="gramStart"/>
      <w:r>
        <w:rPr>
          <w:b/>
          <w:sz w:val="24"/>
        </w:rPr>
        <w:t>April,</w:t>
      </w:r>
      <w:proofErr w:type="gramEnd"/>
      <w:r>
        <w:rPr>
          <w:b/>
          <w:sz w:val="24"/>
        </w:rPr>
        <w:t xml:space="preserve"> 2025</w:t>
      </w:r>
    </w:p>
    <w:p w14:paraId="78CAAC53" w14:textId="77777777" w:rsidR="00CA05EF" w:rsidRPr="005157AA" w:rsidRDefault="00CA05EF" w:rsidP="00CA05EF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GB"/>
        </w:rPr>
      </w:pPr>
    </w:p>
    <w:p w14:paraId="21031067" w14:textId="1C52087F" w:rsidR="005127CC" w:rsidRPr="008D39BA" w:rsidRDefault="005127CC" w:rsidP="005127C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Agenda item: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Pr="008D39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D39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CA2E17" w:rsidRPr="008D39BA">
        <w:rPr>
          <w:rFonts w:ascii="Arial" w:eastAsiaTheme="minorEastAsia" w:hAnsi="Arial" w:cs="Arial"/>
          <w:color w:val="000000"/>
          <w:sz w:val="22"/>
        </w:rPr>
        <w:t>7</w:t>
      </w:r>
      <w:r w:rsidRPr="008D39BA">
        <w:rPr>
          <w:rFonts w:ascii="Arial" w:eastAsiaTheme="minorEastAsia" w:hAnsi="Arial" w:cs="Arial"/>
          <w:color w:val="000000"/>
          <w:sz w:val="22"/>
        </w:rPr>
        <w:t>.2</w:t>
      </w:r>
      <w:r w:rsidR="002F5C41">
        <w:rPr>
          <w:rFonts w:ascii="Arial" w:eastAsiaTheme="minorEastAsia" w:hAnsi="Arial" w:cs="Arial"/>
          <w:color w:val="000000"/>
          <w:sz w:val="22"/>
        </w:rPr>
        <w:t>7</w:t>
      </w:r>
      <w:r w:rsidRPr="008D39BA">
        <w:rPr>
          <w:rFonts w:ascii="Arial" w:eastAsiaTheme="minorEastAsia" w:hAnsi="Arial" w:cs="Arial"/>
          <w:color w:val="000000"/>
          <w:sz w:val="22"/>
        </w:rPr>
        <w:t>.3</w:t>
      </w:r>
    </w:p>
    <w:p w14:paraId="0D99167D" w14:textId="77777777" w:rsidR="005127CC" w:rsidRPr="008D39BA" w:rsidRDefault="005127CC" w:rsidP="005127C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8D39BA">
        <w:rPr>
          <w:rFonts w:ascii="Arial" w:eastAsia="MS Mincho" w:hAnsi="Arial" w:cs="Arial"/>
          <w:b/>
          <w:sz w:val="22"/>
        </w:rPr>
        <w:t>Source:</w:t>
      </w:r>
      <w:r w:rsidRPr="008D39BA">
        <w:rPr>
          <w:rFonts w:ascii="Arial" w:eastAsia="MS Mincho" w:hAnsi="Arial" w:cs="Arial"/>
          <w:b/>
          <w:sz w:val="22"/>
        </w:rPr>
        <w:tab/>
      </w:r>
      <w:r w:rsidRPr="008D39BA">
        <w:rPr>
          <w:rFonts w:ascii="Arial" w:hAnsi="Arial" w:cs="Arial"/>
          <w:color w:val="000000"/>
          <w:sz w:val="22"/>
        </w:rPr>
        <w:t>Apple</w:t>
      </w:r>
    </w:p>
    <w:p w14:paraId="45006F6F" w14:textId="04081709" w:rsidR="005127CC" w:rsidRPr="008D39BA" w:rsidRDefault="005127CC" w:rsidP="005127C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Title: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="00C36EFE" w:rsidRPr="00C36EFE">
        <w:rPr>
          <w:rFonts w:ascii="Arial" w:eastAsiaTheme="minorEastAsia" w:hAnsi="Arial" w:cs="Arial"/>
          <w:bCs/>
          <w:color w:val="000000"/>
          <w:sz w:val="22"/>
          <w:lang w:val="en-GB"/>
        </w:rPr>
        <w:t>WF on RRM requirements for NR_Mob_Ph4_Part1</w:t>
      </w:r>
    </w:p>
    <w:p w14:paraId="3CBFCDBD" w14:textId="77777777" w:rsidR="005127CC" w:rsidRPr="008D39BA" w:rsidRDefault="005127CC" w:rsidP="005127CC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Pr="008D39BA">
        <w:rPr>
          <w:rFonts w:ascii="Arial" w:eastAsiaTheme="minorEastAsia" w:hAnsi="Arial" w:cs="Arial"/>
          <w:color w:val="000000"/>
          <w:sz w:val="22"/>
        </w:rPr>
        <w:t>Information</w:t>
      </w:r>
    </w:p>
    <w:p w14:paraId="2CD54AFF" w14:textId="77777777" w:rsidR="002F4775" w:rsidRDefault="002F4775" w:rsidP="002F4775"/>
    <w:p w14:paraId="6E53B5B8" w14:textId="346FC8EB" w:rsidR="00ED6495" w:rsidRPr="008D39BA" w:rsidRDefault="00ED6495" w:rsidP="00ED6495">
      <w:pPr>
        <w:pStyle w:val="Heading1"/>
        <w:rPr>
          <w:lang w:val="en-US" w:eastAsia="ja-JP"/>
        </w:rPr>
      </w:pPr>
      <w:r w:rsidRPr="008D39BA">
        <w:rPr>
          <w:lang w:val="en-US" w:eastAsia="ja-JP"/>
        </w:rPr>
        <w:t>Topic #</w:t>
      </w:r>
      <w:r w:rsidR="00FF3D72">
        <w:rPr>
          <w:lang w:val="en-US" w:eastAsia="ja-JP"/>
        </w:rPr>
        <w:t>1</w:t>
      </w:r>
      <w:r w:rsidRPr="008D39BA">
        <w:rPr>
          <w:lang w:val="en-US" w:eastAsia="ja-JP"/>
        </w:rPr>
        <w:t xml:space="preserve">: </w:t>
      </w:r>
      <w:r w:rsidR="009A242A" w:rsidRPr="008D39BA">
        <w:rPr>
          <w:bCs/>
          <w:iCs/>
          <w:color w:val="000000" w:themeColor="text1"/>
          <w:lang w:val="en-US"/>
        </w:rPr>
        <w:t>Event triggered L1 measurement reporting</w:t>
      </w:r>
    </w:p>
    <w:p w14:paraId="2FD45109" w14:textId="77777777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2-1: applicability of L1-RSRP reporting delay</w:t>
      </w:r>
    </w:p>
    <w:p w14:paraId="7F35886D" w14:textId="77777777" w:rsidR="00591E19" w:rsidRPr="008611D4" w:rsidRDefault="00591E19" w:rsidP="00591E19">
      <w:pPr>
        <w:spacing w:after="120"/>
        <w:rPr>
          <w:b/>
          <w:bCs/>
          <w:color w:val="000000" w:themeColor="text1"/>
        </w:rPr>
      </w:pPr>
      <w:r w:rsidRPr="008611D4">
        <w:rPr>
          <w:b/>
          <w:bCs/>
          <w:color w:val="000000" w:themeColor="text1"/>
        </w:rPr>
        <w:t>Candidate options:</w:t>
      </w:r>
    </w:p>
    <w:p w14:paraId="43BFCCB6" w14:textId="1C4BF841" w:rsidR="00591E19" w:rsidRPr="008611D4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8611D4">
        <w:rPr>
          <w:rFonts w:eastAsia="SimSun"/>
          <w:color w:val="000000" w:themeColor="text1"/>
        </w:rPr>
        <w:t>Option 1: (</w:t>
      </w:r>
      <w:r w:rsidR="001518EA" w:rsidRPr="008611D4">
        <w:rPr>
          <w:rFonts w:eastAsia="SimSun"/>
          <w:color w:val="000000" w:themeColor="text1"/>
        </w:rPr>
        <w:t>vivo</w:t>
      </w:r>
      <w:r w:rsidRPr="008611D4">
        <w:rPr>
          <w:rFonts w:eastAsia="SimSun"/>
          <w:color w:val="000000" w:themeColor="text1"/>
        </w:rPr>
        <w:t>)</w:t>
      </w:r>
    </w:p>
    <w:p w14:paraId="301D3969" w14:textId="77777777" w:rsidR="00591E19" w:rsidRPr="008611D4" w:rsidRDefault="00591E19" w:rsidP="00591E19">
      <w:pPr>
        <w:pStyle w:val="ListParagraph"/>
        <w:numPr>
          <w:ilvl w:val="1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RAN4 starts the discussion on L1-RSRP reporting delay with the follow assumptions:</w:t>
      </w:r>
    </w:p>
    <w:p w14:paraId="6C303C12" w14:textId="77777777" w:rsidR="00591E19" w:rsidRPr="008611D4" w:rsidRDefault="00591E19" w:rsidP="00591E19">
      <w:pPr>
        <w:pStyle w:val="ListParagraph"/>
        <w:numPr>
          <w:ilvl w:val="2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No indicate TCI change during the evaluation period.</w:t>
      </w:r>
    </w:p>
    <w:p w14:paraId="117D70F5" w14:textId="77777777" w:rsidR="00591E19" w:rsidRPr="008611D4" w:rsidRDefault="00591E19" w:rsidP="00591E19">
      <w:pPr>
        <w:pStyle w:val="ListParagraph"/>
        <w:numPr>
          <w:ilvl w:val="2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No configuration change w.r.t measurement RS during the evaluation period</w:t>
      </w:r>
    </w:p>
    <w:p w14:paraId="14632892" w14:textId="77777777" w:rsidR="00591E19" w:rsidRDefault="00591E19" w:rsidP="00591E19">
      <w:pPr>
        <w:pStyle w:val="ListParagraph"/>
        <w:numPr>
          <w:ilvl w:val="2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After the condition that would trigger the event takes effect, the condition is assumed to be fixed during the whole L1 measurement period</w:t>
      </w:r>
    </w:p>
    <w:p w14:paraId="27552EFC" w14:textId="5637848C" w:rsidR="000A760C" w:rsidRDefault="000A760C" w:rsidP="000A760C">
      <w:pPr>
        <w:pStyle w:val="ListParagraph"/>
        <w:numPr>
          <w:ilvl w:val="0"/>
          <w:numId w:val="20"/>
        </w:numPr>
        <w:spacing w:after="120"/>
        <w:ind w:firstLineChars="0"/>
        <w:rPr>
          <w:bCs/>
          <w:color w:val="000000" w:themeColor="text1"/>
        </w:rPr>
      </w:pPr>
      <w:r>
        <w:rPr>
          <w:bCs/>
          <w:color w:val="000000" w:themeColor="text1"/>
        </w:rPr>
        <w:t>Option 2 (</w:t>
      </w:r>
      <w:r w:rsidR="001518EA">
        <w:rPr>
          <w:bCs/>
          <w:color w:val="000000" w:themeColor="text1"/>
        </w:rPr>
        <w:t>Apple</w:t>
      </w:r>
      <w:r>
        <w:rPr>
          <w:bCs/>
          <w:color w:val="000000" w:themeColor="text1"/>
        </w:rPr>
        <w:t>)</w:t>
      </w:r>
    </w:p>
    <w:p w14:paraId="613D715F" w14:textId="5F26587C" w:rsidR="000A760C" w:rsidRPr="000A760C" w:rsidRDefault="000A760C" w:rsidP="000A760C">
      <w:pPr>
        <w:pStyle w:val="ListParagraph"/>
        <w:numPr>
          <w:ilvl w:val="1"/>
          <w:numId w:val="20"/>
        </w:numPr>
        <w:spacing w:after="120"/>
        <w:ind w:firstLineChars="0"/>
        <w:rPr>
          <w:color w:val="000000" w:themeColor="text1"/>
        </w:rPr>
      </w:pPr>
      <w:r>
        <w:rPr>
          <w:color w:val="000000" w:themeColor="text1"/>
        </w:rPr>
        <w:t>S</w:t>
      </w:r>
      <w:r w:rsidRPr="00986867">
        <w:rPr>
          <w:color w:val="000000" w:themeColor="text1"/>
        </w:rPr>
        <w:t xml:space="preserve">eems no need to capture assumptions listed under </w:t>
      </w:r>
      <w:r>
        <w:rPr>
          <w:color w:val="000000" w:themeColor="text1"/>
        </w:rPr>
        <w:t>option-</w:t>
      </w:r>
      <w:r w:rsidRPr="00986867">
        <w:rPr>
          <w:color w:val="000000" w:themeColor="text1"/>
        </w:rPr>
        <w:t>1 into core requirements.</w:t>
      </w:r>
    </w:p>
    <w:p w14:paraId="26ABE9E5" w14:textId="77777777" w:rsidR="00591E19" w:rsidRPr="008611D4" w:rsidRDefault="00591E19" w:rsidP="00591E19">
      <w:pPr>
        <w:spacing w:after="120"/>
      </w:pPr>
    </w:p>
    <w:p w14:paraId="2C38BE20" w14:textId="77777777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2-2: Event triggered reporting delay for L1 reporting</w:t>
      </w:r>
    </w:p>
    <w:p w14:paraId="5E32E354" w14:textId="77777777" w:rsidR="002C08AD" w:rsidRPr="002C08AD" w:rsidRDefault="002C08AD" w:rsidP="002C08AD">
      <w:pPr>
        <w:spacing w:after="120"/>
        <w:rPr>
          <w:b/>
          <w:bCs/>
          <w:color w:val="000000" w:themeColor="text1"/>
        </w:rPr>
      </w:pPr>
      <w:r w:rsidRPr="002C08AD">
        <w:rPr>
          <w:b/>
          <w:bCs/>
          <w:color w:val="000000" w:themeColor="text1"/>
        </w:rPr>
        <w:t>Agreement:</w:t>
      </w:r>
    </w:p>
    <w:p w14:paraId="6147E58E" w14:textId="44115CC3" w:rsidR="002C08AD" w:rsidRPr="002C08AD" w:rsidRDefault="002C08AD" w:rsidP="002C08AD">
      <w:pPr>
        <w:pStyle w:val="ListParagraph"/>
        <w:numPr>
          <w:ilvl w:val="0"/>
          <w:numId w:val="20"/>
        </w:numPr>
        <w:spacing w:after="120"/>
        <w:ind w:firstLineChars="0"/>
        <w:rPr>
          <w:bCs/>
          <w:color w:val="000000" w:themeColor="text1"/>
          <w:u w:val="single"/>
        </w:rPr>
      </w:pPr>
      <w:r w:rsidRPr="002C08AD">
        <w:rPr>
          <w:bCs/>
          <w:color w:val="000000" w:themeColor="text1"/>
        </w:rPr>
        <w:t xml:space="preserve">Reuse the framework from L3 event triggered reporting. Discuss the details further. </w:t>
      </w:r>
    </w:p>
    <w:p w14:paraId="19813002" w14:textId="27C29E27" w:rsidR="00E66328" w:rsidRPr="00FE2600" w:rsidRDefault="00E66328" w:rsidP="00FE2600">
      <w:pPr>
        <w:spacing w:after="120"/>
        <w:rPr>
          <w:bCs/>
          <w:color w:val="000000" w:themeColor="text1"/>
        </w:rPr>
      </w:pPr>
    </w:p>
    <w:p w14:paraId="52ABFE1B" w14:textId="77777777" w:rsidR="00591E19" w:rsidRPr="008611D4" w:rsidRDefault="00591E19" w:rsidP="00591E19"/>
    <w:p w14:paraId="2B4044D3" w14:textId="6954697E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CE324D">
        <w:rPr>
          <w:lang w:val="en-US"/>
        </w:rPr>
        <w:t>3</w:t>
      </w:r>
      <w:r w:rsidRPr="008611D4">
        <w:rPr>
          <w:lang w:val="en-US"/>
        </w:rPr>
        <w:t>: whether to introduce/update requirements for reporting criteria per measurement category</w:t>
      </w:r>
    </w:p>
    <w:p w14:paraId="5B9D2586" w14:textId="77777777" w:rsidR="00591E19" w:rsidRPr="008611D4" w:rsidRDefault="00591E19" w:rsidP="00591E19">
      <w:pPr>
        <w:spacing w:after="120"/>
        <w:rPr>
          <w:b/>
          <w:bCs/>
          <w:color w:val="000000" w:themeColor="text1"/>
        </w:rPr>
      </w:pPr>
      <w:r w:rsidRPr="008611D4">
        <w:rPr>
          <w:b/>
          <w:bCs/>
          <w:color w:val="000000" w:themeColor="text1"/>
        </w:rPr>
        <w:t>Candidate options:</w:t>
      </w:r>
    </w:p>
    <w:p w14:paraId="36B55B79" w14:textId="1F1C7768" w:rsidR="00591E19" w:rsidRPr="008611D4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8611D4">
        <w:rPr>
          <w:rFonts w:eastAsia="SimSun"/>
          <w:color w:val="000000" w:themeColor="text1"/>
        </w:rPr>
        <w:t>Option 1: Yes (</w:t>
      </w:r>
      <w:r>
        <w:rPr>
          <w:rFonts w:eastAsia="SimSun"/>
          <w:color w:val="000000" w:themeColor="text1"/>
        </w:rPr>
        <w:t>Xiaomi</w:t>
      </w:r>
      <w:r w:rsidR="008D111E">
        <w:rPr>
          <w:rFonts w:eastAsia="SimSun"/>
          <w:color w:val="000000" w:themeColor="text1"/>
        </w:rPr>
        <w:t>, CMCC</w:t>
      </w:r>
      <w:r w:rsidR="004A4A05">
        <w:rPr>
          <w:rFonts w:eastAsia="SimSun"/>
          <w:color w:val="000000" w:themeColor="text1"/>
        </w:rPr>
        <w:t>, ZTE</w:t>
      </w:r>
      <w:r w:rsidR="00DA76E2">
        <w:rPr>
          <w:rFonts w:eastAsia="SimSun"/>
          <w:color w:val="000000" w:themeColor="text1"/>
        </w:rPr>
        <w:t>, CTC</w:t>
      </w:r>
      <w:r w:rsidR="007554CE">
        <w:rPr>
          <w:rFonts w:eastAsia="SimSun"/>
          <w:color w:val="000000" w:themeColor="text1"/>
        </w:rPr>
        <w:t>, vivo</w:t>
      </w:r>
      <w:r>
        <w:rPr>
          <w:rFonts w:eastAsia="SimSun"/>
          <w:color w:val="000000" w:themeColor="text1"/>
        </w:rPr>
        <w:t>)</w:t>
      </w:r>
    </w:p>
    <w:p w14:paraId="63D273F8" w14:textId="6E147F5A" w:rsidR="00F53388" w:rsidRPr="00F53388" w:rsidRDefault="00591E19" w:rsidP="00F5338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8611D4">
        <w:rPr>
          <w:rFonts w:eastAsia="SimSun"/>
          <w:color w:val="000000" w:themeColor="text1"/>
        </w:rPr>
        <w:t xml:space="preserve">Option </w:t>
      </w:r>
      <w:r w:rsidR="00006476">
        <w:rPr>
          <w:rFonts w:eastAsia="SimSun"/>
          <w:color w:val="000000" w:themeColor="text1"/>
        </w:rPr>
        <w:t>2</w:t>
      </w:r>
      <w:r w:rsidRPr="008611D4">
        <w:rPr>
          <w:rFonts w:eastAsia="SimSun"/>
          <w:color w:val="000000" w:themeColor="text1"/>
        </w:rPr>
        <w:t xml:space="preserve">: </w:t>
      </w:r>
      <w:r w:rsidR="00A67CB6" w:rsidRPr="00A67CB6">
        <w:rPr>
          <w:rFonts w:eastAsia="SimSun"/>
          <w:color w:val="000000" w:themeColor="text1"/>
        </w:rPr>
        <w:t>assuming new UE capabilities regarding support of event triggering needs to be introduced, RAN4 shall discuss whether it is still necessary to update/introduce new Event Triggering and Reporting Criteria for LTM.</w:t>
      </w:r>
      <w:r w:rsidR="00A67CB6">
        <w:rPr>
          <w:rFonts w:eastAsia="SimSun"/>
          <w:color w:val="000000" w:themeColor="text1"/>
        </w:rPr>
        <w:t xml:space="preserve"> (Apple)</w:t>
      </w:r>
    </w:p>
    <w:p w14:paraId="065934FA" w14:textId="77777777" w:rsidR="00F53388" w:rsidRPr="00F53388" w:rsidRDefault="00F53388" w:rsidP="00F53388">
      <w:pPr>
        <w:spacing w:after="120"/>
        <w:rPr>
          <w:rFonts w:eastAsia="SimSun"/>
          <w:color w:val="000000" w:themeColor="text1"/>
        </w:rPr>
      </w:pPr>
    </w:p>
    <w:p w14:paraId="213EF230" w14:textId="77777777" w:rsidR="00591E19" w:rsidRPr="008611D4" w:rsidRDefault="00591E19" w:rsidP="00591E19"/>
    <w:p w14:paraId="06DDE3E6" w14:textId="6C8E4D15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lastRenderedPageBreak/>
        <w:t>Issue 2-</w:t>
      </w:r>
      <w:r w:rsidR="0064502E">
        <w:rPr>
          <w:lang w:val="en-US"/>
        </w:rPr>
        <w:t>4</w:t>
      </w:r>
      <w:r w:rsidRPr="008611D4">
        <w:rPr>
          <w:lang w:val="en-US"/>
        </w:rPr>
        <w:t xml:space="preserve">: whether to define a </w:t>
      </w:r>
      <w:r w:rsidRPr="008611D4">
        <w:rPr>
          <w:bCs/>
          <w:color w:val="000000" w:themeColor="text1"/>
          <w:lang w:val="en-US"/>
        </w:rPr>
        <w:t>separate capability for supported number of events triggered L1 measurement reporting</w:t>
      </w:r>
    </w:p>
    <w:p w14:paraId="097C9479" w14:textId="77777777" w:rsidR="00591E19" w:rsidRPr="008611D4" w:rsidRDefault="00591E19" w:rsidP="00591E19">
      <w:pPr>
        <w:spacing w:after="120"/>
        <w:rPr>
          <w:b/>
          <w:bCs/>
          <w:color w:val="000000" w:themeColor="text1"/>
        </w:rPr>
      </w:pPr>
      <w:r w:rsidRPr="008611D4">
        <w:rPr>
          <w:b/>
          <w:bCs/>
          <w:color w:val="000000" w:themeColor="text1"/>
        </w:rPr>
        <w:t>Candidate options:</w:t>
      </w:r>
    </w:p>
    <w:p w14:paraId="0B5895FD" w14:textId="0F0B1A5B" w:rsidR="00591E19" w:rsidRPr="008611D4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8611D4">
        <w:rPr>
          <w:rFonts w:eastAsia="SimSun"/>
          <w:bCs/>
          <w:color w:val="000000" w:themeColor="text1"/>
        </w:rPr>
        <w:t xml:space="preserve">Option 1: </w:t>
      </w:r>
      <w:r w:rsidRPr="008611D4">
        <w:rPr>
          <w:rFonts w:eastAsia="SimSun"/>
          <w:color w:val="000000" w:themeColor="text1"/>
        </w:rPr>
        <w:t xml:space="preserve">RAN4 to define a new UE capability for Event Triggering and Reporting Criteria for LTM. </w:t>
      </w:r>
      <w:r w:rsidRPr="008611D4">
        <w:rPr>
          <w:rFonts w:eastAsia="SimSun"/>
          <w:bCs/>
          <w:color w:val="000000" w:themeColor="text1"/>
        </w:rPr>
        <w:t>(</w:t>
      </w:r>
      <w:r w:rsidR="00136E46">
        <w:rPr>
          <w:rFonts w:eastAsia="SimSun"/>
          <w:bCs/>
          <w:color w:val="000000" w:themeColor="text1"/>
        </w:rPr>
        <w:t>Xiaomi</w:t>
      </w:r>
      <w:r w:rsidR="000C7CC0">
        <w:rPr>
          <w:rFonts w:eastAsia="SimSun"/>
          <w:bCs/>
          <w:color w:val="000000" w:themeColor="text1"/>
        </w:rPr>
        <w:t>, CMCC</w:t>
      </w:r>
      <w:r w:rsidR="0087550F">
        <w:rPr>
          <w:rFonts w:eastAsia="SimSun"/>
          <w:bCs/>
          <w:color w:val="000000" w:themeColor="text1"/>
        </w:rPr>
        <w:t>, ZTE</w:t>
      </w:r>
      <w:r w:rsidR="00C5115E">
        <w:rPr>
          <w:rFonts w:eastAsia="SimSun"/>
          <w:bCs/>
          <w:color w:val="000000" w:themeColor="text1"/>
        </w:rPr>
        <w:t>, E///</w:t>
      </w:r>
      <w:r w:rsidR="001B75E0">
        <w:rPr>
          <w:rFonts w:eastAsia="SimSun"/>
          <w:bCs/>
          <w:color w:val="000000" w:themeColor="text1"/>
        </w:rPr>
        <w:t>, CTC</w:t>
      </w:r>
      <w:r w:rsidRPr="008611D4">
        <w:rPr>
          <w:rFonts w:eastAsia="SimSun"/>
          <w:bCs/>
          <w:color w:val="000000" w:themeColor="text1"/>
        </w:rPr>
        <w:t>)</w:t>
      </w:r>
    </w:p>
    <w:p w14:paraId="607ECEF2" w14:textId="03BC6759" w:rsidR="00591E19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8611D4">
        <w:rPr>
          <w:rFonts w:eastAsia="SimSun"/>
          <w:bCs/>
          <w:color w:val="000000" w:themeColor="text1"/>
        </w:rPr>
        <w:t xml:space="preserve">Option 1a: Yes. RAN4 to support a common LTM </w:t>
      </w:r>
      <w:proofErr w:type="spellStart"/>
      <w:r w:rsidRPr="008611D4">
        <w:rPr>
          <w:rFonts w:eastAsia="SimSun"/>
          <w:bCs/>
          <w:color w:val="000000" w:themeColor="text1"/>
        </w:rPr>
        <w:t>Ecat</w:t>
      </w:r>
      <w:proofErr w:type="spellEnd"/>
      <w:r w:rsidRPr="008611D4">
        <w:rPr>
          <w:rFonts w:eastAsia="SimSun"/>
          <w:bCs/>
          <w:color w:val="000000" w:themeColor="text1"/>
        </w:rPr>
        <w:t xml:space="preserve"> capability to be shared between intra- and inter-frequency candidate cells. </w:t>
      </w:r>
      <w:proofErr w:type="spellStart"/>
      <w:r w:rsidRPr="008611D4">
        <w:rPr>
          <w:rFonts w:eastAsia="SimSun"/>
          <w:bCs/>
          <w:color w:val="000000" w:themeColor="text1"/>
        </w:rPr>
        <w:t>Ecat</w:t>
      </w:r>
      <w:proofErr w:type="spellEnd"/>
      <w:r w:rsidRPr="008611D4">
        <w:rPr>
          <w:rFonts w:eastAsia="SimSun"/>
          <w:bCs/>
          <w:color w:val="000000" w:themeColor="text1"/>
        </w:rPr>
        <w:t xml:space="preserve"> capability for LTM L1 measurements includes both PCell event, and candidate cells’ events. The detail number of </w:t>
      </w:r>
      <w:proofErr w:type="spellStart"/>
      <w:r w:rsidRPr="008611D4">
        <w:rPr>
          <w:rFonts w:eastAsia="SimSun"/>
          <w:bCs/>
          <w:color w:val="000000" w:themeColor="text1"/>
        </w:rPr>
        <w:t>Ecat</w:t>
      </w:r>
      <w:proofErr w:type="spellEnd"/>
      <w:r w:rsidRPr="008611D4">
        <w:rPr>
          <w:rFonts w:eastAsia="SimSun"/>
          <w:bCs/>
          <w:color w:val="000000" w:themeColor="text1"/>
        </w:rPr>
        <w:t xml:space="preserve"> is FFS. (</w:t>
      </w:r>
      <w:r w:rsidR="009C14C6" w:rsidRPr="008611D4">
        <w:rPr>
          <w:rFonts w:eastAsia="SimSun"/>
          <w:bCs/>
          <w:color w:val="000000" w:themeColor="text1"/>
        </w:rPr>
        <w:t>E///</w:t>
      </w:r>
      <w:r w:rsidRPr="008611D4">
        <w:rPr>
          <w:rFonts w:eastAsia="SimSun"/>
          <w:bCs/>
          <w:color w:val="000000" w:themeColor="text1"/>
        </w:rPr>
        <w:t>)</w:t>
      </w:r>
    </w:p>
    <w:p w14:paraId="5114ACFB" w14:textId="31E1A71F" w:rsidR="00591E19" w:rsidRPr="00691391" w:rsidRDefault="00450061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>
        <w:rPr>
          <w:rFonts w:eastAsia="SimSun"/>
          <w:bCs/>
          <w:color w:val="000000" w:themeColor="text1"/>
        </w:rPr>
        <w:t xml:space="preserve">Option 2: </w:t>
      </w:r>
      <w:r w:rsidRPr="008611D4">
        <w:rPr>
          <w:rFonts w:eastAsia="SimSun"/>
          <w:bCs/>
          <w:color w:val="000000" w:themeColor="text1"/>
        </w:rPr>
        <w:t xml:space="preserve">RAN4 to update intra-frequency and inter-frequency measurement reporting criteria requirements for SSB and CSI-RS based L1-RSRP with the same </w:t>
      </w:r>
      <w:proofErr w:type="spellStart"/>
      <w:r w:rsidRPr="008611D4">
        <w:rPr>
          <w:rFonts w:eastAsia="SimSun"/>
          <w:bCs/>
          <w:color w:val="000000" w:themeColor="text1"/>
        </w:rPr>
        <w:t>E</w:t>
      </w:r>
      <w:r w:rsidRPr="008611D4">
        <w:rPr>
          <w:rFonts w:eastAsia="SimSun"/>
          <w:bCs/>
          <w:color w:val="000000" w:themeColor="text1"/>
          <w:vertAlign w:val="subscript"/>
        </w:rPr>
        <w:t>cat</w:t>
      </w:r>
      <w:proofErr w:type="spellEnd"/>
      <w:r w:rsidRPr="008611D4">
        <w:rPr>
          <w:rFonts w:eastAsia="SimSun"/>
          <w:bCs/>
          <w:color w:val="000000" w:themeColor="text1"/>
          <w:vertAlign w:val="subscript"/>
        </w:rPr>
        <w:t>.</w:t>
      </w:r>
      <w:r>
        <w:rPr>
          <w:rFonts w:eastAsia="SimSun"/>
          <w:bCs/>
          <w:color w:val="000000" w:themeColor="text1"/>
        </w:rPr>
        <w:t xml:space="preserve"> (OPPO)</w:t>
      </w:r>
    </w:p>
    <w:p w14:paraId="139BDEAA" w14:textId="77777777" w:rsidR="00DC6BF5" w:rsidRPr="008611D4" w:rsidRDefault="00DC6BF5" w:rsidP="00591E19"/>
    <w:p w14:paraId="213CF20D" w14:textId="679468FF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CD139F">
        <w:rPr>
          <w:lang w:val="en-US"/>
        </w:rPr>
        <w:t>5</w:t>
      </w:r>
      <w:r w:rsidRPr="008611D4">
        <w:rPr>
          <w:lang w:val="en-US"/>
        </w:rPr>
        <w:t>: whether and how to coordinate with R19 MIMO</w:t>
      </w:r>
    </w:p>
    <w:p w14:paraId="568326F0" w14:textId="77777777" w:rsidR="00B53946" w:rsidRPr="00B53946" w:rsidRDefault="00B53946" w:rsidP="00131E63">
      <w:pPr>
        <w:spacing w:after="120"/>
        <w:rPr>
          <w:b/>
          <w:bCs/>
          <w:color w:val="000000" w:themeColor="text1"/>
        </w:rPr>
      </w:pPr>
      <w:r w:rsidRPr="00B53946">
        <w:rPr>
          <w:b/>
          <w:bCs/>
          <w:color w:val="000000" w:themeColor="text1"/>
        </w:rPr>
        <w:t>Agreement:</w:t>
      </w:r>
    </w:p>
    <w:p w14:paraId="0079961D" w14:textId="77777777" w:rsidR="00B53946" w:rsidRPr="00B53946" w:rsidRDefault="00B53946" w:rsidP="00B53946">
      <w:pPr>
        <w:numPr>
          <w:ilvl w:val="0"/>
          <w:numId w:val="20"/>
        </w:numPr>
        <w:rPr>
          <w:color w:val="000000" w:themeColor="text1"/>
          <w:lang w:val="en-CN"/>
        </w:rPr>
      </w:pPr>
      <w:r w:rsidRPr="00B53946">
        <w:rPr>
          <w:color w:val="000000" w:themeColor="text1"/>
          <w:lang w:val="en-CN"/>
        </w:rPr>
        <w:t>RAN4 shall develop the two features independently at current stage. Further discussion on common capability is allowed when discussing UE feature list of R19.</w:t>
      </w:r>
    </w:p>
    <w:p w14:paraId="4C6F7C46" w14:textId="77777777" w:rsidR="004615DD" w:rsidRPr="00B53946" w:rsidRDefault="004615DD" w:rsidP="00591E19">
      <w:pPr>
        <w:rPr>
          <w:lang w:val="en-CN"/>
        </w:rPr>
      </w:pPr>
    </w:p>
    <w:p w14:paraId="667330CC" w14:textId="0A06E5AB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CD139F">
        <w:rPr>
          <w:lang w:val="en-US"/>
        </w:rPr>
        <w:t>6</w:t>
      </w:r>
      <w:r w:rsidRPr="008611D4">
        <w:rPr>
          <w:lang w:val="en-US"/>
        </w:rPr>
        <w:t>: L1 filtering assumption in event evaluation</w:t>
      </w:r>
    </w:p>
    <w:p w14:paraId="6CB6D0FE" w14:textId="77777777" w:rsidR="00E51A45" w:rsidRPr="00E51A45" w:rsidRDefault="00E51A45" w:rsidP="00131E63">
      <w:pPr>
        <w:spacing w:after="120"/>
        <w:rPr>
          <w:b/>
          <w:bCs/>
          <w:color w:val="000000" w:themeColor="text1"/>
        </w:rPr>
      </w:pPr>
      <w:r w:rsidRPr="00E51A45">
        <w:rPr>
          <w:b/>
          <w:bCs/>
          <w:color w:val="000000" w:themeColor="text1"/>
        </w:rPr>
        <w:t>Agreement:</w:t>
      </w:r>
    </w:p>
    <w:p w14:paraId="3C7C80F8" w14:textId="53410BA8" w:rsidR="00E51A45" w:rsidRPr="00E51A45" w:rsidRDefault="00E51A45" w:rsidP="00E51A45">
      <w:pPr>
        <w:pStyle w:val="ListParagraph"/>
        <w:numPr>
          <w:ilvl w:val="0"/>
          <w:numId w:val="20"/>
        </w:numPr>
        <w:snapToGrid w:val="0"/>
        <w:spacing w:after="120"/>
        <w:ind w:firstLineChars="0"/>
        <w:rPr>
          <w:rFonts w:eastAsia="Times New Roman"/>
          <w:szCs w:val="21"/>
        </w:rPr>
      </w:pPr>
      <w:r w:rsidRPr="00E51A45">
        <w:rPr>
          <w:szCs w:val="21"/>
        </w:rPr>
        <w:t>No L1 filter is assumed for requirements in event triggered L1 measurement reporting in mobility.</w:t>
      </w:r>
    </w:p>
    <w:p w14:paraId="2B0EA418" w14:textId="77777777" w:rsidR="00591E19" w:rsidRPr="008611D4" w:rsidRDefault="00591E19" w:rsidP="00591E19">
      <w:pPr>
        <w:spacing w:after="120"/>
        <w:rPr>
          <w:color w:val="000000" w:themeColor="text1"/>
        </w:rPr>
      </w:pPr>
    </w:p>
    <w:p w14:paraId="6BBA02F5" w14:textId="5745812A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4747DA">
        <w:rPr>
          <w:lang w:val="en-US"/>
        </w:rPr>
        <w:t>7</w:t>
      </w:r>
      <w:r w:rsidRPr="008611D4">
        <w:rPr>
          <w:lang w:val="en-US"/>
        </w:rPr>
        <w:t>: Impact on other LTM requirements</w:t>
      </w:r>
    </w:p>
    <w:p w14:paraId="71E3E76F" w14:textId="77777777" w:rsidR="00B53946" w:rsidRPr="00B53946" w:rsidRDefault="00B53946" w:rsidP="00B53946">
      <w:pPr>
        <w:spacing w:after="120"/>
        <w:rPr>
          <w:b/>
          <w:bCs/>
          <w:color w:val="000000" w:themeColor="text1"/>
        </w:rPr>
      </w:pPr>
      <w:r w:rsidRPr="00B53946">
        <w:rPr>
          <w:b/>
          <w:bCs/>
          <w:color w:val="000000" w:themeColor="text1"/>
        </w:rPr>
        <w:t>Agreement:</w:t>
      </w:r>
    </w:p>
    <w:p w14:paraId="4F3273E7" w14:textId="77777777" w:rsidR="00B53946" w:rsidRPr="00B53946" w:rsidRDefault="00B53946" w:rsidP="00B53946">
      <w:pPr>
        <w:numPr>
          <w:ilvl w:val="0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 xml:space="preserve">For FR1: </w:t>
      </w:r>
    </w:p>
    <w:p w14:paraId="5D953205" w14:textId="77777777" w:rsidR="00B53946" w:rsidRPr="00B53946" w:rsidRDefault="00B53946" w:rsidP="00C51785">
      <w:pPr>
        <w:numPr>
          <w:ilvl w:val="1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 xml:space="preserve">UE has sent an event-triggered L1 report and the reporting condition continues to be met at the time of receiving the cell switch command or TCI state activation command, </w:t>
      </w:r>
    </w:p>
    <w:p w14:paraId="3FACC022" w14:textId="77777777" w:rsidR="00B53946" w:rsidRPr="00B53946" w:rsidRDefault="00B53946" w:rsidP="00C51785">
      <w:pPr>
        <w:numPr>
          <w:ilvl w:val="2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Case 1: leaving condition of the event is configured and corresponding condition is not met,</w:t>
      </w:r>
    </w:p>
    <w:p w14:paraId="6153BBC8" w14:textId="77777777" w:rsidR="00B53946" w:rsidRPr="00B53946" w:rsidRDefault="00B53946" w:rsidP="00C51785">
      <w:pPr>
        <w:numPr>
          <w:ilvl w:val="3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the related cell switch delay and TCI state activation requirements are applicable</w:t>
      </w:r>
    </w:p>
    <w:p w14:paraId="6457C2EB" w14:textId="77777777" w:rsidR="00B53946" w:rsidRPr="00B53946" w:rsidRDefault="00B53946" w:rsidP="00C51785">
      <w:pPr>
        <w:numPr>
          <w:ilvl w:val="2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Case 2: leaving condition of the event is NOT configured, FFS</w:t>
      </w:r>
    </w:p>
    <w:p w14:paraId="15DD945B" w14:textId="77777777" w:rsidR="00B53946" w:rsidRPr="00B53946" w:rsidRDefault="00B53946" w:rsidP="00B53946">
      <w:pPr>
        <w:numPr>
          <w:ilvl w:val="0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For FR2: FFS</w:t>
      </w:r>
    </w:p>
    <w:p w14:paraId="1BD7F160" w14:textId="4968C96D" w:rsidR="00F74BD4" w:rsidRPr="00B53946" w:rsidRDefault="00F74BD4" w:rsidP="00B53946">
      <w:pPr>
        <w:spacing w:after="120"/>
        <w:rPr>
          <w:bCs/>
          <w:color w:val="000000" w:themeColor="text1"/>
        </w:rPr>
      </w:pPr>
    </w:p>
    <w:p w14:paraId="71CCC60D" w14:textId="39DFEBD0" w:rsidR="0002066F" w:rsidRPr="00576BDC" w:rsidRDefault="0002066F" w:rsidP="00576BDC">
      <w:pPr>
        <w:spacing w:after="120"/>
        <w:rPr>
          <w:rFonts w:eastAsia="SimSun"/>
          <w:color w:val="000000" w:themeColor="text1"/>
        </w:rPr>
      </w:pPr>
    </w:p>
    <w:p w14:paraId="2A1B1408" w14:textId="533DDAAF" w:rsidR="00FB590D" w:rsidRDefault="00FB590D" w:rsidP="00FB590D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6724D5">
        <w:rPr>
          <w:lang w:val="en-US"/>
        </w:rPr>
        <w:t>8</w:t>
      </w:r>
      <w:r w:rsidRPr="008611D4">
        <w:rPr>
          <w:lang w:val="en-US"/>
        </w:rPr>
        <w:t xml:space="preserve">: </w:t>
      </w:r>
      <w:r w:rsidR="00997830">
        <w:rPr>
          <w:lang w:val="en-US"/>
        </w:rPr>
        <w:t>which result to report if UE has chance to update measurement after report is triggered and before report is actually sent</w:t>
      </w:r>
    </w:p>
    <w:p w14:paraId="506DF618" w14:textId="2CA7461F" w:rsidR="00325B3D" w:rsidRPr="00325B3D" w:rsidRDefault="00325B3D" w:rsidP="00325B3D">
      <w:pPr>
        <w:spacing w:after="12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Candidate options</w:t>
      </w:r>
      <w:r w:rsidRPr="00325B3D">
        <w:rPr>
          <w:b/>
          <w:bCs/>
          <w:color w:val="000000" w:themeColor="text1"/>
        </w:rPr>
        <w:t>:</w:t>
      </w:r>
    </w:p>
    <w:p w14:paraId="6C985CD9" w14:textId="20AED7A5" w:rsidR="00294170" w:rsidRPr="00294170" w:rsidRDefault="00294170" w:rsidP="00325B3D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294170">
        <w:rPr>
          <w:rFonts w:eastAsia="SimSun"/>
          <w:bCs/>
          <w:color w:val="000000" w:themeColor="text1"/>
        </w:rPr>
        <w:t>Option 1: UE ignores new L1 result after L1 report is triggered</w:t>
      </w:r>
    </w:p>
    <w:p w14:paraId="0CFB942A" w14:textId="77777777" w:rsidR="00294170" w:rsidRPr="00294170" w:rsidRDefault="00294170" w:rsidP="00294170">
      <w:pPr>
        <w:rPr>
          <w:lang w:val="en-GB"/>
        </w:rPr>
      </w:pPr>
    </w:p>
    <w:p w14:paraId="2A6FD0BF" w14:textId="77777777" w:rsidR="00294170" w:rsidRPr="00294170" w:rsidRDefault="00161233" w:rsidP="00294170">
      <w:pPr>
        <w:jc w:val="center"/>
      </w:pPr>
      <w:r w:rsidRPr="0068299C">
        <w:rPr>
          <w:noProof/>
        </w:rPr>
        <w:object w:dxaOrig="8959" w:dyaOrig="3505" w14:anchorId="34502C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22.6pt;height:126.7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05872884" r:id="rId15"/>
        </w:object>
      </w:r>
    </w:p>
    <w:p w14:paraId="2E0C980A" w14:textId="77777777" w:rsidR="00294170" w:rsidRPr="00294170" w:rsidRDefault="00294170" w:rsidP="00325B3D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294170">
        <w:rPr>
          <w:rFonts w:eastAsia="SimSun"/>
          <w:bCs/>
          <w:color w:val="000000" w:themeColor="text1"/>
        </w:rPr>
        <w:t>Option 2: UE consider new L1 result after L1 report is triggered</w:t>
      </w:r>
    </w:p>
    <w:p w14:paraId="34317F31" w14:textId="77777777" w:rsidR="00294170" w:rsidRPr="00294170" w:rsidRDefault="00161233" w:rsidP="00294170">
      <w:pPr>
        <w:jc w:val="center"/>
      </w:pPr>
      <w:r w:rsidRPr="0068299C">
        <w:rPr>
          <w:noProof/>
        </w:rPr>
        <w:object w:dxaOrig="9109" w:dyaOrig="3390" w14:anchorId="20A67B73">
          <v:shape id="_x0000_i1025" type="#_x0000_t75" alt="" style="width:376.6pt;height:140.5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05872885" r:id="rId17"/>
        </w:object>
      </w:r>
    </w:p>
    <w:p w14:paraId="0DE7C2D9" w14:textId="77777777" w:rsidR="00294170" w:rsidRPr="00294170" w:rsidRDefault="00294170" w:rsidP="00294170">
      <w:pPr>
        <w:rPr>
          <w:lang w:val="en-GB"/>
        </w:rPr>
      </w:pPr>
    </w:p>
    <w:p w14:paraId="4F9B705F" w14:textId="2EE19F73" w:rsidR="00330E2C" w:rsidRPr="00294170" w:rsidRDefault="00330E2C" w:rsidP="00330E2C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294170">
        <w:rPr>
          <w:rFonts w:eastAsia="SimSun"/>
          <w:bCs/>
          <w:color w:val="000000" w:themeColor="text1"/>
        </w:rPr>
        <w:t xml:space="preserve">Option </w:t>
      </w:r>
      <w:r>
        <w:rPr>
          <w:rFonts w:eastAsia="SimSun"/>
          <w:bCs/>
          <w:color w:val="000000" w:themeColor="text1"/>
        </w:rPr>
        <w:t>3</w:t>
      </w:r>
      <w:r w:rsidRPr="00294170">
        <w:rPr>
          <w:rFonts w:eastAsia="SimSun"/>
          <w:bCs/>
          <w:color w:val="000000" w:themeColor="text1"/>
        </w:rPr>
        <w:t xml:space="preserve">: </w:t>
      </w:r>
      <w:r>
        <w:rPr>
          <w:rFonts w:eastAsia="SimSun"/>
          <w:bCs/>
          <w:color w:val="000000" w:themeColor="text1"/>
        </w:rPr>
        <w:t xml:space="preserve">up to UE implementation </w:t>
      </w:r>
    </w:p>
    <w:p w14:paraId="1F0EC68A" w14:textId="3840A145" w:rsidR="00452B53" w:rsidRDefault="00452B53" w:rsidP="00452B53">
      <w:pPr>
        <w:spacing w:after="120"/>
        <w:rPr>
          <w:b/>
          <w:bCs/>
          <w:color w:val="000000" w:themeColor="text1"/>
        </w:rPr>
      </w:pPr>
    </w:p>
    <w:p w14:paraId="6C327104" w14:textId="77777777" w:rsidR="002C1025" w:rsidRPr="002C1025" w:rsidRDefault="002C1025" w:rsidP="002C1025">
      <w:pPr>
        <w:spacing w:after="120"/>
        <w:rPr>
          <w:b/>
          <w:bCs/>
          <w:color w:val="000000" w:themeColor="text1"/>
        </w:rPr>
      </w:pPr>
      <w:r w:rsidRPr="002C1025">
        <w:rPr>
          <w:b/>
          <w:bCs/>
          <w:color w:val="000000" w:themeColor="text1"/>
        </w:rPr>
        <w:t xml:space="preserve">Agreement: </w:t>
      </w:r>
    </w:p>
    <w:p w14:paraId="6626A0A9" w14:textId="330FF92D" w:rsidR="002C1025" w:rsidRPr="002C1025" w:rsidRDefault="008A6B13" w:rsidP="002C1025">
      <w:pPr>
        <w:numPr>
          <w:ilvl w:val="0"/>
          <w:numId w:val="20"/>
        </w:numPr>
        <w:spacing w:after="120"/>
        <w:rPr>
          <w:color w:val="000000" w:themeColor="text1"/>
        </w:rPr>
      </w:pPr>
      <w:r>
        <w:rPr>
          <w:color w:val="000000" w:themeColor="text1"/>
          <w:lang w:val="en-CN"/>
        </w:rPr>
        <w:t>U</w:t>
      </w:r>
      <w:r w:rsidR="002C1025" w:rsidRPr="002C1025">
        <w:rPr>
          <w:color w:val="000000" w:themeColor="text1"/>
          <w:lang w:val="en-CN"/>
        </w:rPr>
        <w:t xml:space="preserve">p to UE implementation. </w:t>
      </w:r>
    </w:p>
    <w:p w14:paraId="72EE571F" w14:textId="77777777" w:rsidR="002C1025" w:rsidRPr="002C1025" w:rsidRDefault="002C1025" w:rsidP="002C1025">
      <w:pPr>
        <w:numPr>
          <w:ilvl w:val="1"/>
          <w:numId w:val="20"/>
        </w:numPr>
        <w:spacing w:after="120"/>
        <w:rPr>
          <w:color w:val="000000" w:themeColor="text1"/>
        </w:rPr>
      </w:pPr>
      <w:r w:rsidRPr="002C1025">
        <w:rPr>
          <w:color w:val="000000" w:themeColor="text1"/>
          <w:lang w:val="en-CN"/>
        </w:rPr>
        <w:t>This can be revisited pending progress in other working groups.</w:t>
      </w:r>
    </w:p>
    <w:p w14:paraId="63FE813B" w14:textId="77777777" w:rsidR="005E2E62" w:rsidRDefault="005E2E62" w:rsidP="005E2E62"/>
    <w:p w14:paraId="38CEBDB6" w14:textId="3554B9AA" w:rsidR="00B770BF" w:rsidRDefault="00B770BF" w:rsidP="00B770BF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>
        <w:rPr>
          <w:lang w:val="en-US"/>
        </w:rPr>
        <w:t>9</w:t>
      </w:r>
      <w:r w:rsidRPr="008611D4">
        <w:rPr>
          <w:lang w:val="en-US"/>
        </w:rPr>
        <w:t xml:space="preserve">: </w:t>
      </w:r>
      <w:r>
        <w:rPr>
          <w:lang w:val="en-US"/>
        </w:rPr>
        <w:t>CR split</w:t>
      </w:r>
    </w:p>
    <w:p w14:paraId="29B7EE94" w14:textId="77777777" w:rsidR="00B770BF" w:rsidRPr="00B770BF" w:rsidRDefault="00B770BF" w:rsidP="00B770BF">
      <w:pPr>
        <w:spacing w:after="120"/>
        <w:rPr>
          <w:lang w:val="en-CN"/>
        </w:rPr>
      </w:pPr>
      <w:r w:rsidRPr="00B770BF">
        <w:rPr>
          <w:rFonts w:hint="eastAsia"/>
          <w:b/>
          <w:bCs/>
          <w:u w:val="single"/>
          <w:lang w:val="en-CN"/>
        </w:rPr>
        <w:t>Event triggered L1 reporting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5949"/>
        <w:gridCol w:w="1335"/>
      </w:tblGrid>
      <w:tr w:rsidR="00B770BF" w:rsidRPr="00B770BF" w14:paraId="6E51ADAC" w14:textId="77777777" w:rsidTr="00B770BF">
        <w:trPr>
          <w:trHeight w:val="465"/>
        </w:trPr>
        <w:tc>
          <w:tcPr>
            <w:tcW w:w="1239" w:type="dxa"/>
            <w:tcBorders>
              <w:top w:val="single" w:sz="8" w:space="0" w:color="0C61AB"/>
              <w:left w:val="single" w:sz="8" w:space="0" w:color="0C61AB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87404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Requirements</w:t>
            </w:r>
          </w:p>
        </w:tc>
        <w:tc>
          <w:tcPr>
            <w:tcW w:w="5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8589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Title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A892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Leading company</w:t>
            </w:r>
          </w:p>
        </w:tc>
      </w:tr>
      <w:tr w:rsidR="00B770BF" w:rsidRPr="00B770BF" w14:paraId="159543DB" w14:textId="77777777" w:rsidTr="00B770BF">
        <w:trPr>
          <w:trHeight w:val="16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08802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(FFS) 9.1.4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E9D8D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Capabilities for Support of Event Triggering and Reporting Criteria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1F087B" w14:textId="6DB76AC0" w:rsidR="00B770BF" w:rsidRPr="004562EC" w:rsidRDefault="004562EC" w:rsidP="00B770BF">
            <w:pPr>
              <w:spacing w:after="120"/>
            </w:pPr>
            <w:r>
              <w:rPr>
                <w:rFonts w:hint="eastAsia"/>
                <w:lang w:val="en-CN"/>
              </w:rPr>
              <w:t>OPPO</w:t>
            </w:r>
          </w:p>
        </w:tc>
      </w:tr>
      <w:tr w:rsidR="00B770BF" w:rsidRPr="00B770BF" w14:paraId="577FE34C" w14:textId="77777777" w:rsidTr="00B770BF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F4FD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9.14.3.4 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4BE0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Periodic Reporting 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5AB287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Ericsson</w:t>
            </w:r>
          </w:p>
        </w:tc>
      </w:tr>
      <w:tr w:rsidR="00B770BF" w:rsidRPr="00B770BF" w14:paraId="0804F08B" w14:textId="77777777" w:rsidTr="00B770BF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B6EB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9.14.3.5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4D2F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Reporting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2C890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</w:p>
        </w:tc>
      </w:tr>
      <w:tr w:rsidR="00B770BF" w:rsidRPr="00B770BF" w14:paraId="395EC24D" w14:textId="77777777" w:rsidTr="00B770BF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CA8C3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9.15.3.4 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1761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Periodic Reporting 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14DC93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Nokia</w:t>
            </w:r>
          </w:p>
        </w:tc>
      </w:tr>
      <w:tr w:rsidR="00B770BF" w:rsidRPr="00B770BF" w14:paraId="6A531371" w14:textId="77777777" w:rsidTr="00B770BF">
        <w:trPr>
          <w:trHeight w:val="21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E815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9.15.3.5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41484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Reporting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3F036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</w:p>
        </w:tc>
      </w:tr>
      <w:tr w:rsidR="00B770BF" w:rsidRPr="00B770BF" w14:paraId="68B6FAD1" w14:textId="77777777" w:rsidTr="00B770BF">
        <w:trPr>
          <w:trHeight w:val="45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DCF5D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9.14a.3.x1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D92E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Periodic Reporting </w:t>
            </w:r>
          </w:p>
          <w:p w14:paraId="02A0B4F9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color w:val="4472C4" w:themeColor="accent1"/>
                <w:lang w:val="en-CN"/>
              </w:rPr>
              <w:t>Note: for CSI-RS based L1 measurement</w:t>
            </w:r>
          </w:p>
        </w:tc>
        <w:tc>
          <w:tcPr>
            <w:tcW w:w="12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B6037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CMCC</w:t>
            </w:r>
          </w:p>
        </w:tc>
      </w:tr>
      <w:tr w:rsidR="00B770BF" w:rsidRPr="00B770BF" w14:paraId="325654F6" w14:textId="77777777" w:rsidTr="00B770BF">
        <w:trPr>
          <w:trHeight w:val="43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16CA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9.14a.3.x2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42EAE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Reporting </w:t>
            </w:r>
          </w:p>
          <w:p w14:paraId="2FCFA73F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color w:val="4472C4" w:themeColor="accent1"/>
                <w:lang w:val="en-CN"/>
              </w:rPr>
              <w:t>Note: for CSI-RS based L1 measurement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FF427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</w:p>
        </w:tc>
      </w:tr>
    </w:tbl>
    <w:p w14:paraId="35061E36" w14:textId="77777777" w:rsidR="00B770BF" w:rsidRPr="00B770BF" w:rsidRDefault="00B770BF" w:rsidP="00B770BF">
      <w:pPr>
        <w:spacing w:after="120"/>
        <w:rPr>
          <w:lang w:val="en-CN"/>
        </w:rPr>
      </w:pPr>
      <w:r w:rsidRPr="00B770BF">
        <w:rPr>
          <w:lang w:val="en-CN"/>
        </w:rPr>
        <w:lastRenderedPageBreak/>
        <w:t> </w:t>
      </w:r>
    </w:p>
    <w:p w14:paraId="2FAA53A4" w14:textId="77777777" w:rsidR="00B770BF" w:rsidRPr="008D39BA" w:rsidRDefault="00B770BF" w:rsidP="00452B53">
      <w:pPr>
        <w:spacing w:after="120"/>
      </w:pPr>
    </w:p>
    <w:p w14:paraId="4BB659E3" w14:textId="29F91BC8" w:rsidR="00DC028C" w:rsidRPr="00AE0B2E" w:rsidRDefault="00DC028C" w:rsidP="00DC028C">
      <w:pPr>
        <w:pStyle w:val="Heading1"/>
        <w:rPr>
          <w:lang w:val="en-US" w:eastAsia="ja-JP"/>
        </w:rPr>
      </w:pPr>
      <w:r w:rsidRPr="00AE0B2E">
        <w:rPr>
          <w:lang w:val="en-US" w:eastAsia="ja-JP"/>
        </w:rPr>
        <w:t>Topic #</w:t>
      </w:r>
      <w:r w:rsidR="00916130">
        <w:rPr>
          <w:lang w:val="en-US" w:eastAsia="ja-JP"/>
        </w:rPr>
        <w:t>2</w:t>
      </w:r>
      <w:r w:rsidRPr="00AE0B2E">
        <w:rPr>
          <w:lang w:val="en-US" w:eastAsia="ja-JP"/>
        </w:rPr>
        <w:t xml:space="preserve">: </w:t>
      </w:r>
      <w:r w:rsidRPr="00AE0B2E">
        <w:rPr>
          <w:bCs/>
          <w:iCs/>
          <w:color w:val="000000" w:themeColor="text1"/>
          <w:lang w:val="en-US"/>
        </w:rPr>
        <w:t>CSI-RS based L1 measurement</w:t>
      </w:r>
    </w:p>
    <w:p w14:paraId="7E57FF47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4-1: </w:t>
      </w:r>
      <w:r w:rsidRPr="00AE0B2E">
        <w:rPr>
          <w:rFonts w:hint="eastAsia"/>
          <w:b/>
          <w:bCs/>
          <w:lang w:val="en-US"/>
        </w:rPr>
        <w:t>K</w:t>
      </w:r>
      <w:r w:rsidRPr="00AE0B2E">
        <w:rPr>
          <w:b/>
          <w:bCs/>
          <w:lang w:val="en-US"/>
        </w:rPr>
        <w:t>nown cell definition in CSI-RS based L1 measurement</w:t>
      </w:r>
    </w:p>
    <w:p w14:paraId="10E949D9" w14:textId="77777777" w:rsidR="00DC028C" w:rsidRPr="00AE0B2E" w:rsidRDefault="00DC028C" w:rsidP="00DC028C">
      <w:pPr>
        <w:rPr>
          <w:b/>
          <w:bCs/>
        </w:rPr>
      </w:pPr>
      <w:r w:rsidRPr="00AE0B2E">
        <w:rPr>
          <w:b/>
          <w:bCs/>
        </w:rPr>
        <w:t>Issue 4-1-1: Whether to use detectable or measurable?</w:t>
      </w:r>
    </w:p>
    <w:p w14:paraId="5AB46C0F" w14:textId="77777777" w:rsidR="001155E6" w:rsidRPr="001155E6" w:rsidRDefault="001155E6" w:rsidP="001155E6">
      <w:pPr>
        <w:spacing w:after="120"/>
        <w:rPr>
          <w:b/>
          <w:bCs/>
          <w:color w:val="000000" w:themeColor="text1"/>
        </w:rPr>
      </w:pPr>
      <w:r w:rsidRPr="001155E6">
        <w:rPr>
          <w:b/>
          <w:bCs/>
          <w:color w:val="000000" w:themeColor="text1"/>
        </w:rPr>
        <w:t xml:space="preserve">Agreement: </w:t>
      </w:r>
    </w:p>
    <w:p w14:paraId="56A26DF0" w14:textId="77777777" w:rsidR="001155E6" w:rsidRPr="001155E6" w:rsidRDefault="001155E6" w:rsidP="001155E6">
      <w:pPr>
        <w:numPr>
          <w:ilvl w:val="0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1155E6">
        <w:rPr>
          <w:rFonts w:eastAsia="SimSun"/>
          <w:color w:val="000000" w:themeColor="text1"/>
          <w:lang w:val="en-CN"/>
        </w:rPr>
        <w:t>Confirm the RAN4#114 tentative agreement “Use measurable and specify the side condition for RS being measurable”</w:t>
      </w:r>
    </w:p>
    <w:p w14:paraId="69938078" w14:textId="77777777" w:rsidR="001155E6" w:rsidRPr="001155E6" w:rsidRDefault="001155E6" w:rsidP="001155E6">
      <w:pPr>
        <w:spacing w:after="120"/>
        <w:rPr>
          <w:rFonts w:eastAsia="SimSun"/>
          <w:color w:val="000000" w:themeColor="text1"/>
          <w:lang w:val="en-CN"/>
        </w:rPr>
      </w:pPr>
    </w:p>
    <w:p w14:paraId="003FEFEE" w14:textId="77777777" w:rsidR="00DC028C" w:rsidRPr="00AE0B2E" w:rsidRDefault="00DC028C" w:rsidP="00DC028C">
      <w:pPr>
        <w:rPr>
          <w:b/>
          <w:bCs/>
        </w:rPr>
      </w:pPr>
      <w:r w:rsidRPr="00AE0B2E">
        <w:rPr>
          <w:b/>
          <w:bCs/>
        </w:rPr>
        <w:t>Issue 4-1-2: Side condition for CSI-RS based L1 measurement for neighbor cell</w:t>
      </w:r>
    </w:p>
    <w:p w14:paraId="6DF0EEAC" w14:textId="77777777" w:rsidR="008F0BE2" w:rsidRPr="008F0BE2" w:rsidRDefault="008F0BE2" w:rsidP="008F0BE2">
      <w:pPr>
        <w:spacing w:after="120"/>
        <w:rPr>
          <w:b/>
          <w:bCs/>
          <w:color w:val="000000" w:themeColor="text1"/>
        </w:rPr>
      </w:pPr>
      <w:r w:rsidRPr="008F0BE2">
        <w:rPr>
          <w:b/>
          <w:bCs/>
          <w:color w:val="000000" w:themeColor="text1"/>
        </w:rPr>
        <w:t xml:space="preserve">Agreement: </w:t>
      </w:r>
    </w:p>
    <w:p w14:paraId="4F012469" w14:textId="77777777" w:rsidR="008F0BE2" w:rsidRPr="008F0BE2" w:rsidRDefault="008F0BE2" w:rsidP="008F0BE2">
      <w:pPr>
        <w:numPr>
          <w:ilvl w:val="0"/>
          <w:numId w:val="20"/>
        </w:numPr>
        <w:spacing w:after="120"/>
        <w:rPr>
          <w:color w:val="000000" w:themeColor="text1"/>
          <w:lang w:val="en-CN"/>
        </w:rPr>
      </w:pPr>
      <w:r w:rsidRPr="008F0BE2">
        <w:rPr>
          <w:color w:val="000000" w:themeColor="text1"/>
          <w:lang w:val="en-CN"/>
        </w:rPr>
        <w:t>Use legacy side condition of SINR=-3dB.</w:t>
      </w:r>
    </w:p>
    <w:p w14:paraId="493B6947" w14:textId="77777777" w:rsidR="00DC028C" w:rsidRPr="008F0BE2" w:rsidRDefault="00DC028C" w:rsidP="00DC028C">
      <w:pPr>
        <w:spacing w:after="120"/>
        <w:rPr>
          <w:color w:val="000000" w:themeColor="text1"/>
          <w:lang w:val="en-CN"/>
        </w:rPr>
      </w:pPr>
    </w:p>
    <w:p w14:paraId="07429393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4-2: Measurement procedure</w:t>
      </w:r>
    </w:p>
    <w:p w14:paraId="7E2129C9" w14:textId="77777777" w:rsidR="00DC028C" w:rsidRPr="008F0BE2" w:rsidRDefault="00DC028C" w:rsidP="008F0BE2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8F0BE2">
        <w:rPr>
          <w:b/>
          <w:bCs/>
          <w:lang w:val="en-US"/>
        </w:rPr>
        <w:t>Issue 4-2-1: Whether to keep or remove SSB based L1 measurement for FR2-1 in step 2</w:t>
      </w:r>
    </w:p>
    <w:p w14:paraId="77F917DE" w14:textId="77777777" w:rsidR="00901A4C" w:rsidRPr="00901A4C" w:rsidRDefault="00901A4C" w:rsidP="003544E7">
      <w:pPr>
        <w:spacing w:after="120"/>
        <w:rPr>
          <w:b/>
          <w:bCs/>
          <w:color w:val="000000" w:themeColor="text1"/>
        </w:rPr>
      </w:pPr>
      <w:r w:rsidRPr="00901A4C">
        <w:rPr>
          <w:b/>
          <w:bCs/>
          <w:color w:val="000000" w:themeColor="text1"/>
        </w:rPr>
        <w:t>Agreement:</w:t>
      </w:r>
    </w:p>
    <w:p w14:paraId="2A15A21A" w14:textId="4D735637" w:rsidR="00901A4C" w:rsidRPr="00901A4C" w:rsidRDefault="00901A4C" w:rsidP="00901A4C">
      <w:pPr>
        <w:pStyle w:val="ListParagraph"/>
        <w:numPr>
          <w:ilvl w:val="0"/>
          <w:numId w:val="20"/>
        </w:numPr>
        <w:ind w:firstLineChars="0"/>
      </w:pPr>
      <w:r w:rsidRPr="00901A4C">
        <w:t xml:space="preserve">Whether step 2 can be skipped for </w:t>
      </w:r>
      <w:r w:rsidR="003544E7" w:rsidRPr="00901A4C">
        <w:rPr>
          <w:b/>
        </w:rPr>
        <w:t>neighboring</w:t>
      </w:r>
      <w:r w:rsidRPr="00901A4C">
        <w:rPr>
          <w:b/>
        </w:rPr>
        <w:t xml:space="preserve"> cell</w:t>
      </w:r>
      <w:r w:rsidRPr="00901A4C">
        <w:t xml:space="preserve"> or not based on </w:t>
      </w:r>
      <w:r w:rsidRPr="00901A4C">
        <w:rPr>
          <w:u w:val="single"/>
        </w:rPr>
        <w:t xml:space="preserve">new </w:t>
      </w:r>
      <w:r w:rsidRPr="00901A4C">
        <w:t>UE capability reporting.</w:t>
      </w:r>
    </w:p>
    <w:p w14:paraId="1AF87C11" w14:textId="103C1D92" w:rsidR="00901A4C" w:rsidRPr="00901A4C" w:rsidRDefault="00901A4C" w:rsidP="003A33F1">
      <w:pPr>
        <w:pStyle w:val="ListParagraph"/>
        <w:numPr>
          <w:ilvl w:val="0"/>
          <w:numId w:val="20"/>
        </w:numPr>
        <w:ind w:firstLineChars="0"/>
      </w:pPr>
      <w:r w:rsidRPr="00901A4C">
        <w:t xml:space="preserve">Further discuss whether step 2 can be skipped for </w:t>
      </w:r>
      <w:r w:rsidRPr="003A33F1">
        <w:rPr>
          <w:b/>
        </w:rPr>
        <w:t>serving cell</w:t>
      </w:r>
      <w:r w:rsidRPr="00901A4C">
        <w:t xml:space="preserve"> or not.</w:t>
      </w:r>
    </w:p>
    <w:p w14:paraId="74B0E0B3" w14:textId="77777777" w:rsidR="00901A4C" w:rsidRDefault="00901A4C" w:rsidP="00DC028C"/>
    <w:p w14:paraId="31D80161" w14:textId="77777777" w:rsidR="00901A4C" w:rsidRPr="00AE0B2E" w:rsidRDefault="00901A4C" w:rsidP="00DC028C"/>
    <w:p w14:paraId="719E4E6C" w14:textId="17FCDA9F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4-2-2: How to interpretate the UE capability (for FR2-1)</w:t>
      </w:r>
    </w:p>
    <w:p w14:paraId="6CD371E3" w14:textId="77777777" w:rsidR="00B53946" w:rsidRPr="00B53946" w:rsidRDefault="00B53946" w:rsidP="00B53946">
      <w:pPr>
        <w:spacing w:after="120"/>
        <w:rPr>
          <w:b/>
          <w:bCs/>
          <w:color w:val="000000" w:themeColor="text1"/>
        </w:rPr>
      </w:pPr>
      <w:r w:rsidRPr="00B53946">
        <w:rPr>
          <w:b/>
          <w:bCs/>
          <w:color w:val="000000" w:themeColor="text1"/>
        </w:rPr>
        <w:t>Agreement:</w:t>
      </w:r>
    </w:p>
    <w:p w14:paraId="06C4F280" w14:textId="77777777" w:rsidR="00B53946" w:rsidRPr="00B53946" w:rsidRDefault="00B53946" w:rsidP="0090071B">
      <w:pPr>
        <w:pStyle w:val="ListParagraph"/>
        <w:numPr>
          <w:ilvl w:val="0"/>
          <w:numId w:val="20"/>
        </w:numPr>
        <w:ind w:firstLineChars="0"/>
      </w:pPr>
      <w:r w:rsidRPr="00B53946">
        <w:t xml:space="preserve">For a UE not supporting the capability, Step 2 is necessary. </w:t>
      </w:r>
    </w:p>
    <w:p w14:paraId="4C97D4AB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 xml:space="preserve">The CSI-RS resources in Step 3 should be at least Type-D </w:t>
      </w:r>
      <w:proofErr w:type="spellStart"/>
      <w:r w:rsidRPr="00B53946">
        <w:t>QCL’ed</w:t>
      </w:r>
      <w:proofErr w:type="spellEnd"/>
      <w:r w:rsidRPr="00B53946">
        <w:t xml:space="preserve"> with the SSB in Step 2.</w:t>
      </w:r>
    </w:p>
    <w:p w14:paraId="77C6787D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>UE Rx beam sweeping factor is not included in the CSI-RS based L1-RSRP measurement period assuming the CSI-RS resources are in the CSI-RS resource set with ‘repetition = off.’</w:t>
      </w:r>
    </w:p>
    <w:p w14:paraId="1409417C" w14:textId="77777777" w:rsidR="00B53946" w:rsidRPr="00B53946" w:rsidRDefault="00B53946" w:rsidP="0090071B">
      <w:pPr>
        <w:pStyle w:val="ListParagraph"/>
        <w:numPr>
          <w:ilvl w:val="0"/>
          <w:numId w:val="20"/>
        </w:numPr>
        <w:ind w:firstLineChars="0"/>
      </w:pPr>
      <w:r w:rsidRPr="00B53946">
        <w:t>For a UE supporting the capability, Step 2 can be skipped, and if the Step 2 is skipped:</w:t>
      </w:r>
    </w:p>
    <w:p w14:paraId="4221DF14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 xml:space="preserve">The CSI-RS resources in Step 3 should be Type-D </w:t>
      </w:r>
      <w:proofErr w:type="spellStart"/>
      <w:r w:rsidRPr="00B53946">
        <w:t>QCL’ed</w:t>
      </w:r>
      <w:proofErr w:type="spellEnd"/>
      <w:r w:rsidRPr="00B53946">
        <w:t xml:space="preserve"> with the SSB in Step 1. </w:t>
      </w:r>
    </w:p>
    <w:p w14:paraId="2877E27A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>The CSI-RS resources should be periodic or semi-persistent, and the CSI-RS resources are in the CSI-RS resource set with ‘repetition = off.’</w:t>
      </w:r>
    </w:p>
    <w:p w14:paraId="1A381E7E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>UE Rx beam sweeping factor needs to be included in the CSI-RS based L1-RSRP measurement period, and further discuss the detail of beam sweeping factor.</w:t>
      </w:r>
    </w:p>
    <w:p w14:paraId="26B09002" w14:textId="5A5BBD22" w:rsidR="00DC028C" w:rsidRPr="00B53946" w:rsidRDefault="00DC028C" w:rsidP="00B53946">
      <w:pPr>
        <w:spacing w:after="120"/>
        <w:rPr>
          <w:rFonts w:eastAsia="SimSun"/>
          <w:color w:val="000000" w:themeColor="text1"/>
        </w:rPr>
      </w:pPr>
    </w:p>
    <w:p w14:paraId="1B3533E3" w14:textId="77777777" w:rsidR="00DC028C" w:rsidRPr="00AE0B2E" w:rsidRDefault="00DC028C" w:rsidP="00DC028C">
      <w:pPr>
        <w:spacing w:after="120"/>
        <w:rPr>
          <w:rFonts w:eastAsia="SimSun"/>
          <w:color w:val="000000" w:themeColor="text1"/>
        </w:rPr>
      </w:pPr>
    </w:p>
    <w:p w14:paraId="63144F0C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lastRenderedPageBreak/>
        <w:t>Issue 4-3: Definition of “inside/outside active BWP”</w:t>
      </w:r>
    </w:p>
    <w:p w14:paraId="3768339F" w14:textId="77777777" w:rsidR="003B44A9" w:rsidRPr="003B44A9" w:rsidRDefault="003B44A9" w:rsidP="003B44A9">
      <w:pPr>
        <w:spacing w:after="120"/>
        <w:rPr>
          <w:b/>
          <w:bCs/>
          <w:color w:val="000000" w:themeColor="text1"/>
        </w:rPr>
      </w:pPr>
      <w:r w:rsidRPr="003B44A9">
        <w:rPr>
          <w:b/>
          <w:bCs/>
          <w:color w:val="000000" w:themeColor="text1"/>
        </w:rPr>
        <w:t xml:space="preserve">Agreement: </w:t>
      </w:r>
    </w:p>
    <w:p w14:paraId="33911F19" w14:textId="6AD3BEB5" w:rsidR="003B44A9" w:rsidRPr="003B44A9" w:rsidRDefault="003B44A9" w:rsidP="003B44A9">
      <w:pPr>
        <w:pStyle w:val="ListParagraph"/>
        <w:numPr>
          <w:ilvl w:val="0"/>
          <w:numId w:val="20"/>
        </w:numPr>
        <w:spacing w:after="120"/>
        <w:ind w:firstLineChars="0"/>
        <w:rPr>
          <w:color w:val="000000" w:themeColor="text1"/>
        </w:rPr>
      </w:pPr>
      <w:r w:rsidRPr="003B44A9">
        <w:rPr>
          <w:color w:val="000000" w:themeColor="text1"/>
        </w:rPr>
        <w:t>RRM requirements (delay and accuracy) apply under the following condition:</w:t>
      </w:r>
    </w:p>
    <w:p w14:paraId="6162CEBB" w14:textId="32F00C53" w:rsidR="003B44A9" w:rsidRPr="003B44A9" w:rsidRDefault="007E1A59" w:rsidP="003B44A9">
      <w:pPr>
        <w:numPr>
          <w:ilvl w:val="1"/>
          <w:numId w:val="20"/>
        </w:numPr>
        <w:spacing w:after="120"/>
        <w:rPr>
          <w:color w:val="000000" w:themeColor="text1"/>
        </w:rPr>
      </w:pPr>
      <w:r>
        <w:rPr>
          <w:color w:val="000000" w:themeColor="text1"/>
          <w:lang w:val="en-CN"/>
        </w:rPr>
        <w:t>A</w:t>
      </w:r>
      <w:r w:rsidR="003B44A9" w:rsidRPr="003B44A9">
        <w:rPr>
          <w:color w:val="000000" w:themeColor="text1"/>
          <w:lang w:val="en-CN"/>
        </w:rPr>
        <w:t xml:space="preserve">t least 48 RBs of the CSI-RS configured for measurement is </w:t>
      </w:r>
      <w:r w:rsidR="003B44A9" w:rsidRPr="003B44A9">
        <w:rPr>
          <w:rFonts w:hint="eastAsia"/>
          <w:color w:val="000000" w:themeColor="text1"/>
          <w:lang w:val="en-CN"/>
        </w:rPr>
        <w:t>within the active BWP</w:t>
      </w:r>
      <w:r w:rsidR="003B44A9" w:rsidRPr="003B44A9">
        <w:rPr>
          <w:color w:val="000000" w:themeColor="text1"/>
          <w:lang w:val="en-CN"/>
        </w:rPr>
        <w:t>.</w:t>
      </w:r>
    </w:p>
    <w:p w14:paraId="38993629" w14:textId="73F2A3B6" w:rsidR="00DC028C" w:rsidRPr="00AE0B2E" w:rsidRDefault="00DC028C" w:rsidP="003B44A9">
      <w:pPr>
        <w:spacing w:after="120"/>
        <w:rPr>
          <w:rFonts w:eastAsiaTheme="minorEastAsia"/>
        </w:rPr>
      </w:pPr>
    </w:p>
    <w:p w14:paraId="68BFA007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</w:p>
    <w:p w14:paraId="1A6B2448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4-4: CSI-RS based intra-frequency/inter-frequency measurement definition </w:t>
      </w:r>
    </w:p>
    <w:p w14:paraId="1B5B9BAD" w14:textId="77777777" w:rsidR="00DC028C" w:rsidRPr="008018E8" w:rsidRDefault="00DC028C" w:rsidP="008018E8">
      <w:pPr>
        <w:spacing w:after="120"/>
        <w:rPr>
          <w:b/>
          <w:bCs/>
          <w:color w:val="000000" w:themeColor="text1"/>
        </w:rPr>
      </w:pPr>
      <w:r w:rsidRPr="008018E8">
        <w:rPr>
          <w:b/>
          <w:bCs/>
          <w:color w:val="000000" w:themeColor="text1"/>
        </w:rPr>
        <w:t>Candidate options:</w:t>
      </w:r>
    </w:p>
    <w:p w14:paraId="246FF432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Apple, CMCC</w:t>
      </w:r>
    </w:p>
    <w:p w14:paraId="75F7EC6A" w14:textId="77777777" w:rsidR="00DC028C" w:rsidRPr="00AE0B2E" w:rsidRDefault="00DC028C" w:rsidP="008018E8">
      <w:pPr>
        <w:pStyle w:val="ListParagraph"/>
        <w:spacing w:after="120"/>
        <w:ind w:left="568" w:firstLineChars="0" w:firstLine="0"/>
        <w:rPr>
          <w:rFonts w:eastAsiaTheme="minorEastAsia"/>
        </w:rPr>
      </w:pPr>
      <w:r w:rsidRPr="00AE0B2E">
        <w:rPr>
          <w:rFonts w:eastAsiaTheme="minorEastAsia"/>
        </w:rPr>
        <w:t>A measurement is defined as a CSI-RS based intra-frequency measurement provided that:</w:t>
      </w:r>
    </w:p>
    <w:p w14:paraId="43359EEF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SCS of the CSI-RS resource of the neighbor cell configured for L1 measurement is the same as the SCS of active DL BWP, and</w:t>
      </w:r>
    </w:p>
    <w:p w14:paraId="7B1F1D66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CP type of the CSI-RS resource of neighbor cell configured for L1 measurement is the same as the CP type of active DL BWP, and</w:t>
      </w:r>
    </w:p>
    <w:p w14:paraId="73B7C571" w14:textId="77777777" w:rsidR="00DC028C" w:rsidRPr="00AE0B2E" w:rsidRDefault="00DC028C" w:rsidP="008018E8">
      <w:pPr>
        <w:pStyle w:val="ListParagraph"/>
        <w:numPr>
          <w:ilvl w:val="3"/>
          <w:numId w:val="84"/>
        </w:numPr>
        <w:snapToGrid w:val="0"/>
        <w:spacing w:after="120"/>
        <w:ind w:left="224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It is applied for SCS = 60KHz</w:t>
      </w:r>
    </w:p>
    <w:p w14:paraId="6C1E75C3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center frequency of the CSI-RS resource of the neighbor cell configured for L1 measurement is the same as the center frequency of any of the CSI-RS resources within DL BWP (if configured).</w:t>
      </w:r>
    </w:p>
    <w:p w14:paraId="6798A177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 MediaTek, ZTE, Ericsson, Nokia, Qualcomm</w:t>
      </w:r>
    </w:p>
    <w:p w14:paraId="65773429" w14:textId="77777777" w:rsidR="00DC028C" w:rsidRPr="00AE0B2E" w:rsidRDefault="00DC028C" w:rsidP="008018E8">
      <w:pPr>
        <w:pStyle w:val="ListParagraph"/>
        <w:spacing w:after="120"/>
        <w:ind w:left="568" w:firstLineChars="0" w:firstLine="0"/>
        <w:rPr>
          <w:rFonts w:eastAsiaTheme="minorEastAsia"/>
        </w:rPr>
      </w:pPr>
      <w:r w:rsidRPr="00AE0B2E">
        <w:rPr>
          <w:rFonts w:eastAsiaTheme="minorEastAsia" w:hint="eastAsia"/>
        </w:rPr>
        <w:t xml:space="preserve">A measurement is defined as a CSI-RS based intra-frequency L1 measurement provided that: </w:t>
      </w:r>
    </w:p>
    <w:p w14:paraId="2918F23F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the SCS of the CSI-RS resource of the neighbour cell configured for L1 measurement is the same as the SCS of active DL BWP, and</w:t>
      </w:r>
    </w:p>
    <w:p w14:paraId="3D121D33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the CP type of the CSI-RS resource of neighbour cell configured for L1 measurement is the same as the CP type of active DL BWP, and</w:t>
      </w:r>
    </w:p>
    <w:p w14:paraId="7AF6FDD9" w14:textId="77777777" w:rsidR="00DC028C" w:rsidRPr="00AE0B2E" w:rsidRDefault="00DC028C" w:rsidP="008018E8">
      <w:pPr>
        <w:pStyle w:val="ListParagraph"/>
        <w:numPr>
          <w:ilvl w:val="3"/>
          <w:numId w:val="84"/>
        </w:numPr>
        <w:snapToGrid w:val="0"/>
        <w:spacing w:after="120"/>
        <w:ind w:left="224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It is applied for SCS = 60KHz</w:t>
      </w:r>
    </w:p>
    <w:p w14:paraId="7075633E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the CSI-RS resource of the neighbour cell configured for L1 measurement is included within the active DL BWP.</w:t>
      </w:r>
    </w:p>
    <w:p w14:paraId="626D33A3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at least 48 RBs of the CSI-RS resource, needs to be confined within the active DL BWP.</w:t>
      </w:r>
    </w:p>
    <w:p w14:paraId="1262E6A2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3: Huawei</w:t>
      </w:r>
    </w:p>
    <w:p w14:paraId="77369656" w14:textId="77777777" w:rsidR="00DC028C" w:rsidRPr="00AE0B2E" w:rsidRDefault="00DC028C" w:rsidP="008018E8">
      <w:pPr>
        <w:pStyle w:val="ListParagraph"/>
        <w:spacing w:after="120"/>
        <w:ind w:left="704" w:firstLineChars="0" w:firstLine="0"/>
        <w:rPr>
          <w:rFonts w:eastAsiaTheme="minorEastAsia"/>
        </w:rPr>
      </w:pPr>
      <w:r w:rsidRPr="00AE0B2E">
        <w:rPr>
          <w:rFonts w:eastAsiaTheme="minorEastAsia"/>
        </w:rPr>
        <w:t>If L1 CSI-RS RSRP measurement with gap is not supported, either option of intra-frequency CSI-RS based L1 RSRP measurement definition ha</w:t>
      </w:r>
      <w:r w:rsidRPr="00AE0B2E">
        <w:rPr>
          <w:rFonts w:eastAsiaTheme="minorEastAsia" w:hint="eastAsia"/>
        </w:rPr>
        <w:t>s</w:t>
      </w:r>
      <w:r w:rsidRPr="00AE0B2E">
        <w:rPr>
          <w:rFonts w:eastAsiaTheme="minorEastAsia"/>
        </w:rPr>
        <w:t xml:space="preserve"> no big difference. </w:t>
      </w:r>
    </w:p>
    <w:p w14:paraId="04325802" w14:textId="77777777" w:rsidR="00DC028C" w:rsidRPr="00AE0B2E" w:rsidRDefault="00DC028C" w:rsidP="008018E8">
      <w:pPr>
        <w:pStyle w:val="ListParagraph"/>
        <w:spacing w:after="120"/>
        <w:ind w:left="704" w:firstLineChars="0" w:firstLine="0"/>
        <w:rPr>
          <w:rFonts w:eastAsiaTheme="minorEastAsia"/>
        </w:rPr>
      </w:pPr>
      <w:r w:rsidRPr="00AE0B2E">
        <w:rPr>
          <w:rFonts w:eastAsiaTheme="minorEastAsia"/>
        </w:rPr>
        <w:t>If CSI-RS measurement with gap is supported, to define measurement requirements, the “CSI-RS frequency layer” concept will be touched. Then the intra-frequency definition based on center frequency is more preferred.</w:t>
      </w:r>
    </w:p>
    <w:p w14:paraId="1A66F475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4: vivo</w:t>
      </w:r>
    </w:p>
    <w:p w14:paraId="7ABCFB07" w14:textId="77777777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A measurement is defined as a CSI-RS based intra-frequency L1 measurement provided that:</w:t>
      </w:r>
      <w:r w:rsidRPr="00AE0B2E">
        <w:rPr>
          <w:bCs/>
          <w:color w:val="000000" w:themeColor="text1"/>
        </w:rPr>
        <w:br/>
      </w:r>
      <w:r w:rsidRPr="00AE0B2E">
        <w:rPr>
          <w:bCs/>
          <w:color w:val="000000" w:themeColor="text1"/>
        </w:rPr>
        <w:lastRenderedPageBreak/>
        <w:t>the SCS of the CSI-RS resource of the neighbour cell configured for L1 measurement is the same as the SCS of active DL BWP, and</w:t>
      </w:r>
    </w:p>
    <w:p w14:paraId="3EF7232B" w14:textId="77777777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CP type of the CSI-RS resource of neighbour cell configured for L1 measurement is the same as the CP type of active DL BWP, and</w:t>
      </w:r>
    </w:p>
    <w:p w14:paraId="2A0D0A8E" w14:textId="77777777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CSI-RS resources of both the neighbour cell and serving cell configured for L1 measurement is included within the active DL BWP.</w:t>
      </w:r>
    </w:p>
    <w:p w14:paraId="515AAC92" w14:textId="5411B020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at least 48 RBs of the CSI-RS resource are confined within the active DL BWP.</w:t>
      </w:r>
    </w:p>
    <w:p w14:paraId="068E1E25" w14:textId="77777777" w:rsidR="00DC028C" w:rsidRPr="009D1087" w:rsidRDefault="00DC028C" w:rsidP="009D1087">
      <w:pPr>
        <w:spacing w:after="120"/>
        <w:rPr>
          <w:rFonts w:eastAsia="SimSun"/>
          <w:color w:val="000000" w:themeColor="text1"/>
        </w:rPr>
      </w:pPr>
    </w:p>
    <w:p w14:paraId="20613776" w14:textId="25AD6462" w:rsidR="00DC028C" w:rsidRPr="00D36CA5" w:rsidRDefault="00DC028C" w:rsidP="00D36CA5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4-5: Measurement on CSI-RS with repetition </w:t>
      </w:r>
      <w:r w:rsidRPr="00AE0B2E">
        <w:rPr>
          <w:rFonts w:hint="eastAsia"/>
          <w:b/>
          <w:bCs/>
          <w:lang w:val="en-US"/>
        </w:rPr>
        <w:t>O</w:t>
      </w:r>
      <w:r w:rsidRPr="00AE0B2E">
        <w:rPr>
          <w:b/>
          <w:bCs/>
          <w:lang w:val="en-US"/>
        </w:rPr>
        <w:t>N/OFF</w:t>
      </w:r>
    </w:p>
    <w:p w14:paraId="070AF389" w14:textId="77777777" w:rsidR="00C3311B" w:rsidRPr="00C3311B" w:rsidRDefault="00C3311B" w:rsidP="00C3311B">
      <w:pPr>
        <w:spacing w:after="120"/>
        <w:rPr>
          <w:b/>
          <w:bCs/>
          <w:color w:val="000000" w:themeColor="text1"/>
        </w:rPr>
      </w:pPr>
      <w:r w:rsidRPr="00C3311B">
        <w:rPr>
          <w:b/>
          <w:bCs/>
          <w:color w:val="000000" w:themeColor="text1"/>
        </w:rPr>
        <w:t>Agreement for FR2:</w:t>
      </w:r>
    </w:p>
    <w:p w14:paraId="4A2D84F1" w14:textId="77777777" w:rsidR="00C3311B" w:rsidRPr="00C3311B" w:rsidRDefault="00C3311B" w:rsidP="00C3311B">
      <w:pPr>
        <w:numPr>
          <w:ilvl w:val="0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3311B">
        <w:rPr>
          <w:rFonts w:eastAsia="SimSun"/>
          <w:color w:val="000000" w:themeColor="text1"/>
          <w:lang w:val="en-CN"/>
        </w:rPr>
        <w:t>Only consider CSI-RS with repetition OFF in RAN4 requirements.</w:t>
      </w:r>
    </w:p>
    <w:p w14:paraId="2ED36EE5" w14:textId="77777777" w:rsidR="00DC028C" w:rsidRPr="00C3311B" w:rsidRDefault="00DC028C" w:rsidP="00C3311B">
      <w:pPr>
        <w:spacing w:after="120"/>
        <w:rPr>
          <w:rFonts w:eastAsia="SimSun"/>
          <w:color w:val="000000" w:themeColor="text1"/>
          <w:lang w:val="en-CN"/>
        </w:rPr>
      </w:pPr>
    </w:p>
    <w:p w14:paraId="005212F3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4-6: measurement GAP and RTD assumption</w:t>
      </w:r>
    </w:p>
    <w:p w14:paraId="1D1B24F5" w14:textId="77777777" w:rsidR="00CD19C1" w:rsidRPr="00CD19C1" w:rsidRDefault="00CD19C1" w:rsidP="00CD19C1">
      <w:pPr>
        <w:spacing w:after="120"/>
        <w:rPr>
          <w:b/>
          <w:bCs/>
          <w:color w:val="000000" w:themeColor="text1"/>
        </w:rPr>
      </w:pPr>
      <w:r w:rsidRPr="00CD19C1">
        <w:rPr>
          <w:b/>
          <w:bCs/>
          <w:color w:val="000000" w:themeColor="text1"/>
        </w:rPr>
        <w:t>Agreement:</w:t>
      </w:r>
    </w:p>
    <w:p w14:paraId="35659230" w14:textId="77777777" w:rsidR="00CD19C1" w:rsidRPr="00CD19C1" w:rsidRDefault="00CD19C1" w:rsidP="00D36CA5">
      <w:pPr>
        <w:numPr>
          <w:ilvl w:val="0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D19C1">
        <w:rPr>
          <w:rFonts w:eastAsia="SimSun"/>
          <w:color w:val="000000" w:themeColor="text1"/>
          <w:lang w:val="en-CN"/>
        </w:rPr>
        <w:t xml:space="preserve">From RAN4 perspective, </w:t>
      </w:r>
    </w:p>
    <w:p w14:paraId="14A60458" w14:textId="77777777" w:rsidR="00CD19C1" w:rsidRPr="00CD19C1" w:rsidRDefault="00CD19C1" w:rsidP="00D36CA5">
      <w:pPr>
        <w:numPr>
          <w:ilvl w:val="1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D19C1">
        <w:rPr>
          <w:rFonts w:eastAsia="SimSun"/>
          <w:color w:val="000000" w:themeColor="text1"/>
          <w:lang w:val="en-CN"/>
        </w:rPr>
        <w:t>Not to define RAN4 requirements for L1 measurement with gap for CSI-RS based L1 measurement on neighbor cell.</w:t>
      </w:r>
    </w:p>
    <w:p w14:paraId="400173B1" w14:textId="77777777" w:rsidR="00CD19C1" w:rsidRPr="00CD19C1" w:rsidRDefault="00CD19C1" w:rsidP="00D36CA5">
      <w:pPr>
        <w:numPr>
          <w:ilvl w:val="1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D19C1">
        <w:rPr>
          <w:rFonts w:eastAsia="SimSun"/>
          <w:color w:val="000000" w:themeColor="text1"/>
          <w:lang w:val="en-CN"/>
        </w:rPr>
        <w:t>Not to define RAN4 requirements for RTD &gt; CP.</w:t>
      </w:r>
    </w:p>
    <w:p w14:paraId="2983ED64" w14:textId="77777777" w:rsidR="00DC028C" w:rsidRDefault="00DC028C" w:rsidP="00CD19C1">
      <w:pPr>
        <w:spacing w:after="120"/>
        <w:rPr>
          <w:rFonts w:eastAsia="SimSun"/>
          <w:color w:val="000000" w:themeColor="text1"/>
        </w:rPr>
      </w:pPr>
    </w:p>
    <w:p w14:paraId="4536D9AA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4-7: CSI-RS resource type</w:t>
      </w:r>
    </w:p>
    <w:p w14:paraId="5F946F12" w14:textId="77777777" w:rsidR="008F0BE2" w:rsidRPr="008F0BE2" w:rsidRDefault="008F0BE2" w:rsidP="00AF3428">
      <w:pPr>
        <w:spacing w:after="120"/>
        <w:rPr>
          <w:b/>
          <w:bCs/>
          <w:color w:val="000000" w:themeColor="text1"/>
        </w:rPr>
      </w:pPr>
      <w:r w:rsidRPr="008F0BE2">
        <w:rPr>
          <w:b/>
          <w:bCs/>
          <w:color w:val="000000" w:themeColor="text1"/>
        </w:rPr>
        <w:t xml:space="preserve">Agreement: </w:t>
      </w:r>
    </w:p>
    <w:p w14:paraId="5C75F52E" w14:textId="77777777" w:rsidR="008F0BE2" w:rsidRPr="008F0BE2" w:rsidRDefault="008F0BE2" w:rsidP="008F0BE2">
      <w:pPr>
        <w:numPr>
          <w:ilvl w:val="0"/>
          <w:numId w:val="20"/>
        </w:numPr>
        <w:rPr>
          <w:lang w:val="en-CN"/>
        </w:rPr>
      </w:pPr>
      <w:r w:rsidRPr="008F0BE2">
        <w:rPr>
          <w:lang w:val="en-CN"/>
        </w:rPr>
        <w:t>Define RRM requirement for CSI-RS based L1 measurement requirement for periodic CSI-RS and semi-persistent CSI-RS.</w:t>
      </w:r>
    </w:p>
    <w:p w14:paraId="4D2D3401" w14:textId="77777777" w:rsidR="00DC028C" w:rsidRDefault="00DC028C" w:rsidP="00DC028C">
      <w:pPr>
        <w:rPr>
          <w:lang w:val="en-CN"/>
        </w:rPr>
      </w:pPr>
    </w:p>
    <w:p w14:paraId="1EB6D2C4" w14:textId="77777777" w:rsidR="00FE664F" w:rsidRPr="008F0BE2" w:rsidRDefault="00FE664F" w:rsidP="00DC028C">
      <w:pPr>
        <w:rPr>
          <w:lang w:val="en-CN"/>
        </w:rPr>
      </w:pPr>
    </w:p>
    <w:p w14:paraId="5A30D67D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4-8: Restriction on CSI-RS resource configuration</w:t>
      </w:r>
    </w:p>
    <w:p w14:paraId="1EA1683B" w14:textId="77777777" w:rsidR="00DC028C" w:rsidRPr="000839AE" w:rsidRDefault="00DC028C" w:rsidP="000839AE">
      <w:pPr>
        <w:spacing w:after="120"/>
        <w:rPr>
          <w:b/>
          <w:bCs/>
          <w:color w:val="000000" w:themeColor="text1"/>
        </w:rPr>
      </w:pPr>
      <w:r w:rsidRPr="000839AE">
        <w:rPr>
          <w:b/>
          <w:bCs/>
          <w:color w:val="000000" w:themeColor="text1"/>
        </w:rPr>
        <w:t>Candidate options:</w:t>
      </w:r>
    </w:p>
    <w:p w14:paraId="29FD8B3B" w14:textId="77777777" w:rsidR="000839AE" w:rsidRDefault="00DC028C" w:rsidP="000839AE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Ericsson</w:t>
      </w:r>
    </w:p>
    <w:p w14:paraId="76B8FB82" w14:textId="64AF091D" w:rsidR="00DC028C" w:rsidRPr="000839AE" w:rsidRDefault="00DC028C" w:rsidP="000839AE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0839AE">
        <w:rPr>
          <w:rFonts w:eastAsia="SimSun"/>
          <w:color w:val="000000" w:themeColor="text1"/>
        </w:rPr>
        <w:t>In FR2, or in FR1 when CSI-RS based L1 measurement would cause scheduling restriction, all CSI-RS resources within a 40 ms window on one intra-frequency layer should be configured within up to two separate windows, each lasting up to 5 ms.</w:t>
      </w:r>
    </w:p>
    <w:p w14:paraId="3732350F" w14:textId="77777777" w:rsidR="00DC028C" w:rsidRDefault="00DC028C" w:rsidP="00DC028C"/>
    <w:p w14:paraId="7C4BB568" w14:textId="77777777" w:rsidR="00FE664F" w:rsidRPr="00AE0B2E" w:rsidRDefault="00FE664F" w:rsidP="00DC028C"/>
    <w:p w14:paraId="1C2A54BF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4-9: requirement applicability </w:t>
      </w:r>
    </w:p>
    <w:p w14:paraId="1F01E421" w14:textId="77777777" w:rsidR="00DC028C" w:rsidRPr="00FE664F" w:rsidRDefault="00DC028C" w:rsidP="00FE664F">
      <w:pPr>
        <w:spacing w:after="120"/>
        <w:rPr>
          <w:b/>
          <w:bCs/>
          <w:color w:val="000000" w:themeColor="text1"/>
        </w:rPr>
      </w:pPr>
      <w:r w:rsidRPr="00FE664F">
        <w:rPr>
          <w:b/>
          <w:bCs/>
          <w:color w:val="000000" w:themeColor="text1"/>
        </w:rPr>
        <w:t>Candidate options:</w:t>
      </w:r>
    </w:p>
    <w:p w14:paraId="26997711" w14:textId="77777777" w:rsidR="00DC028C" w:rsidRPr="00AE0B2E" w:rsidRDefault="00DC028C" w:rsidP="00DC028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Qualcomm</w:t>
      </w:r>
    </w:p>
    <w:p w14:paraId="6879A00A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lastRenderedPageBreak/>
        <w:t>RAN4 requirements apply only when all CSI-RS resources from candidate cells on the same layer are configured with the same SCS and CP type</w:t>
      </w:r>
      <w:r w:rsidRPr="00AE0B2E">
        <w:rPr>
          <w:rFonts w:eastAsia="SimSun" w:hint="eastAsia"/>
          <w:color w:val="000000" w:themeColor="text1"/>
        </w:rPr>
        <w:t>.</w:t>
      </w:r>
    </w:p>
    <w:p w14:paraId="1CFD89CF" w14:textId="77777777" w:rsidR="00DC028C" w:rsidRPr="00AE0B2E" w:rsidRDefault="00DC028C" w:rsidP="00DC028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MediaTek</w:t>
      </w:r>
    </w:p>
    <w:p w14:paraId="459C8C70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 w:hint="eastAsia"/>
          <w:color w:val="000000" w:themeColor="text1"/>
        </w:rPr>
        <w:t>For CSI-RS based L1-RSRP measurement on neighbor cell (without gap when RTD&lt;CP) in FR1, legacy measurement period, measurement restriction and scheduling restriction requirements are all applicable.</w:t>
      </w:r>
    </w:p>
    <w:p w14:paraId="21C46E0B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 w:hint="eastAsia"/>
          <w:color w:val="000000" w:themeColor="text1"/>
        </w:rPr>
        <w:t>For CSI-RS based L1-RSRP measurement on neighbor cell (without gap when RTD&lt;CP) in FR2, define measurement restriction when two CSI-RS resources from difference cells overlap in time domain.</w:t>
      </w:r>
    </w:p>
    <w:p w14:paraId="07BE6F2C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 w:hint="eastAsia"/>
          <w:color w:val="000000" w:themeColor="text1"/>
        </w:rPr>
        <w:t>For CSI-RS based L1-RSRP measurement on neighbor cell (without gap when RTD&lt;CP) in FR2, legacy measurement period and scheduling restriction requirements are both applicable.</w:t>
      </w:r>
    </w:p>
    <w:p w14:paraId="2FBB8FED" w14:textId="77777777" w:rsidR="00DC028C" w:rsidRPr="00AE0B2E" w:rsidRDefault="00DC028C" w:rsidP="00DC028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vivo</w:t>
      </w:r>
    </w:p>
    <w:p w14:paraId="498D3FA1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RRM requirements for CSI-RS based LTM are only applicable if the CSI-RS of candidate cell is configured with QCL-D to one of the SSBs for L1 measurements.</w:t>
      </w:r>
    </w:p>
    <w:p w14:paraId="23219C79" w14:textId="77777777" w:rsidR="00DC028C" w:rsidRDefault="00DC028C" w:rsidP="00DC028C"/>
    <w:p w14:paraId="5B7CA3AC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4-10: Definition of frequency layer</w:t>
      </w:r>
    </w:p>
    <w:p w14:paraId="3FA275F5" w14:textId="77777777" w:rsidR="00C3311B" w:rsidRPr="00C3311B" w:rsidRDefault="00C3311B" w:rsidP="00C3311B">
      <w:pPr>
        <w:spacing w:after="120"/>
        <w:rPr>
          <w:b/>
          <w:bCs/>
          <w:color w:val="000000" w:themeColor="text1"/>
        </w:rPr>
      </w:pPr>
      <w:r w:rsidRPr="00C3311B">
        <w:rPr>
          <w:b/>
          <w:bCs/>
          <w:color w:val="000000" w:themeColor="text1"/>
        </w:rPr>
        <w:t>Agreements:</w:t>
      </w:r>
    </w:p>
    <w:p w14:paraId="56941091" w14:textId="5AB9D7EB" w:rsidR="00C3311B" w:rsidRPr="00FE664F" w:rsidRDefault="00C3311B" w:rsidP="00FE664F">
      <w:pPr>
        <w:pStyle w:val="ListParagraph"/>
        <w:numPr>
          <w:ilvl w:val="0"/>
          <w:numId w:val="20"/>
        </w:numPr>
        <w:spacing w:after="120"/>
        <w:ind w:firstLineChars="0"/>
        <w:rPr>
          <w:color w:val="000000" w:themeColor="text1"/>
        </w:rPr>
      </w:pPr>
      <w:r w:rsidRPr="00FE664F">
        <w:rPr>
          <w:color w:val="000000" w:themeColor="text1"/>
        </w:rPr>
        <w:t>No need to introduce definition of frequency layer.</w:t>
      </w:r>
    </w:p>
    <w:p w14:paraId="24287524" w14:textId="5C8AAF3A" w:rsidR="00DC028C" w:rsidRPr="00C3311B" w:rsidRDefault="00DC028C" w:rsidP="00C3311B">
      <w:pPr>
        <w:spacing w:after="120"/>
        <w:rPr>
          <w:rFonts w:eastAsia="SimSun"/>
          <w:color w:val="000000" w:themeColor="text1"/>
          <w:u w:val="single"/>
        </w:rPr>
      </w:pPr>
    </w:p>
    <w:p w14:paraId="2EB71F42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4-11: Whether to consider CSI-RS based L1-SINR measurement</w:t>
      </w:r>
    </w:p>
    <w:p w14:paraId="2AF3CB15" w14:textId="77777777" w:rsidR="008F0BE2" w:rsidRPr="008F0BE2" w:rsidRDefault="008F0BE2" w:rsidP="0052177C">
      <w:pPr>
        <w:spacing w:after="120"/>
        <w:rPr>
          <w:b/>
          <w:bCs/>
          <w:color w:val="000000" w:themeColor="text1"/>
        </w:rPr>
      </w:pPr>
      <w:r w:rsidRPr="008F0BE2">
        <w:rPr>
          <w:b/>
          <w:bCs/>
          <w:color w:val="000000" w:themeColor="text1"/>
        </w:rPr>
        <w:t xml:space="preserve">Agreement: </w:t>
      </w:r>
    </w:p>
    <w:p w14:paraId="65C2A1FE" w14:textId="77777777" w:rsidR="008F0BE2" w:rsidRPr="008F0BE2" w:rsidRDefault="008F0BE2" w:rsidP="008F0BE2">
      <w:pPr>
        <w:numPr>
          <w:ilvl w:val="0"/>
          <w:numId w:val="20"/>
        </w:numPr>
        <w:rPr>
          <w:lang w:val="en-CN"/>
        </w:rPr>
      </w:pPr>
      <w:r w:rsidRPr="008F0BE2">
        <w:rPr>
          <w:lang w:val="en-CN"/>
        </w:rPr>
        <w:t>RAN4 doesn’t need to define the RRM requirements for CSI-RS based L1-SINR measurement.</w:t>
      </w:r>
    </w:p>
    <w:p w14:paraId="3D43F336" w14:textId="77777777" w:rsidR="00DC028C" w:rsidRDefault="00DC028C" w:rsidP="00DC028C">
      <w:pPr>
        <w:rPr>
          <w:lang w:val="en-CN"/>
        </w:rPr>
      </w:pPr>
    </w:p>
    <w:p w14:paraId="6B68DE1E" w14:textId="77777777" w:rsidR="00312BF4" w:rsidRPr="008F0BE2" w:rsidRDefault="00312BF4" w:rsidP="00DC028C">
      <w:pPr>
        <w:rPr>
          <w:lang w:val="en-CN"/>
        </w:rPr>
      </w:pPr>
    </w:p>
    <w:p w14:paraId="72D62725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4-12: Early CSI acquisition on a candidate cell</w:t>
      </w:r>
    </w:p>
    <w:p w14:paraId="1CA8B00D" w14:textId="77777777" w:rsidR="00DC028C" w:rsidRPr="0052177C" w:rsidRDefault="00DC028C" w:rsidP="0052177C">
      <w:pPr>
        <w:spacing w:after="120"/>
        <w:rPr>
          <w:b/>
          <w:bCs/>
          <w:color w:val="000000" w:themeColor="text1"/>
        </w:rPr>
      </w:pPr>
      <w:r w:rsidRPr="0052177C">
        <w:rPr>
          <w:b/>
          <w:bCs/>
          <w:color w:val="000000" w:themeColor="text1"/>
        </w:rPr>
        <w:t>Candidate options:</w:t>
      </w:r>
    </w:p>
    <w:p w14:paraId="62A2745E" w14:textId="77777777" w:rsidR="0052177C" w:rsidRDefault="00DC028C" w:rsidP="0052177C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Qualcomm</w:t>
      </w:r>
    </w:p>
    <w:p w14:paraId="7B0D3EEA" w14:textId="68140220" w:rsidR="00DC028C" w:rsidRPr="0052177C" w:rsidRDefault="00DC028C" w:rsidP="0052177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52177C">
        <w:rPr>
          <w:rFonts w:eastAsia="SimSun"/>
          <w:color w:val="000000" w:themeColor="text1"/>
        </w:rPr>
        <w:t>For the baseline CSI acquisition (DL CSI acquisition after LTM CSC MAC-CE reception), RAN4 to not define requirements.</w:t>
      </w:r>
    </w:p>
    <w:p w14:paraId="46338CDF" w14:textId="77777777" w:rsidR="00DC028C" w:rsidRPr="00AE0B2E" w:rsidRDefault="00DC028C" w:rsidP="0052177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For the optional CSI acquisition (DL CSI acquisition before LTM CSC MAC-CE reception), RAN4 to discuss whether and what requirements to define after the following aspects for CSI-RS based L1-RSRP measurement from the candidate cell are concluded:</w:t>
      </w:r>
    </w:p>
    <w:p w14:paraId="42B01636" w14:textId="77777777" w:rsidR="00DC028C" w:rsidRPr="0052177C" w:rsidRDefault="00DC028C" w:rsidP="0052177C">
      <w:pPr>
        <w:pStyle w:val="ListParagraph"/>
        <w:numPr>
          <w:ilvl w:val="2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52177C">
        <w:rPr>
          <w:rFonts w:eastAsia="SimSun"/>
          <w:color w:val="000000" w:themeColor="text1"/>
        </w:rPr>
        <w:t>Pre-requisite conditions, maximum RTD value, gap-less vs. gap-based, etc.</w:t>
      </w:r>
    </w:p>
    <w:p w14:paraId="7850EF3A" w14:textId="77777777" w:rsidR="00DC028C" w:rsidRPr="00AE0B2E" w:rsidRDefault="00DC028C" w:rsidP="0052177C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Nokia</w:t>
      </w:r>
    </w:p>
    <w:p w14:paraId="53F68D90" w14:textId="77777777" w:rsidR="00DC028C" w:rsidRPr="00AE0B2E" w:rsidRDefault="00DC028C" w:rsidP="0052177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0" w:history="1">
        <w:r w:rsidRPr="00AE0B2E">
          <w:rPr>
            <w:rFonts w:eastAsia="SimSun"/>
            <w:color w:val="000000" w:themeColor="text1"/>
          </w:rPr>
          <w:t>Discuss what is the point in time during the cell switch delay UE starts CSI-acquisition.</w:t>
        </w:r>
      </w:hyperlink>
    </w:p>
    <w:p w14:paraId="6643C400" w14:textId="77777777" w:rsidR="00DC028C" w:rsidRDefault="00DC028C" w:rsidP="00DC028C"/>
    <w:p w14:paraId="5133F5F9" w14:textId="3DCBC618" w:rsidR="0052177C" w:rsidRDefault="0052177C" w:rsidP="00DC028C"/>
    <w:p w14:paraId="12ACAEAF" w14:textId="77777777" w:rsidR="00AC7B80" w:rsidRPr="00AE0B2E" w:rsidRDefault="00AC7B80" w:rsidP="00DC028C"/>
    <w:p w14:paraId="50C317CE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lastRenderedPageBreak/>
        <w:t>Issue 4-13: CSI-RS accuracy requirements</w:t>
      </w:r>
    </w:p>
    <w:p w14:paraId="67751193" w14:textId="77777777" w:rsidR="00DC028C" w:rsidRPr="00AC7B80" w:rsidRDefault="00DC028C" w:rsidP="00AC7B80">
      <w:pPr>
        <w:spacing w:after="120"/>
        <w:rPr>
          <w:b/>
          <w:bCs/>
          <w:color w:val="000000" w:themeColor="text1"/>
        </w:rPr>
      </w:pPr>
      <w:r w:rsidRPr="00AC7B80">
        <w:rPr>
          <w:b/>
          <w:bCs/>
          <w:color w:val="000000" w:themeColor="text1"/>
        </w:rPr>
        <w:t>Candidate options:</w:t>
      </w:r>
    </w:p>
    <w:p w14:paraId="11302925" w14:textId="77777777" w:rsidR="00DC028C" w:rsidRPr="00AE0B2E" w:rsidRDefault="00DC028C" w:rsidP="00AC7B80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RAN4 to discuss the CSI-RS accuracy requirements during performance part</w:t>
      </w:r>
      <w:r w:rsidRPr="00AE0B2E">
        <w:rPr>
          <w:rFonts w:eastAsia="SimSun" w:hint="eastAsia"/>
          <w:color w:val="000000" w:themeColor="text1"/>
        </w:rPr>
        <w:t xml:space="preserve"> and CSI-RS based L1-RSRP accuracy of the serving cell can be used as baseline</w:t>
      </w:r>
      <w:r w:rsidRPr="00AE0B2E">
        <w:rPr>
          <w:rFonts w:eastAsia="SimSun"/>
          <w:color w:val="000000" w:themeColor="text1"/>
        </w:rPr>
        <w:t>. (ZTE, Apple, Nokia)</w:t>
      </w:r>
    </w:p>
    <w:p w14:paraId="7C5C6B9A" w14:textId="77777777" w:rsidR="00DC028C" w:rsidRDefault="00DC028C" w:rsidP="00AC7B80">
      <w:pPr>
        <w:spacing w:after="120"/>
        <w:rPr>
          <w:rFonts w:eastAsia="SimSun"/>
          <w:color w:val="000000" w:themeColor="text1"/>
        </w:rPr>
      </w:pPr>
    </w:p>
    <w:p w14:paraId="2381B590" w14:textId="77777777" w:rsidR="00AC7B80" w:rsidRPr="00AC7B80" w:rsidRDefault="00AC7B80" w:rsidP="00AC7B80">
      <w:pPr>
        <w:spacing w:after="120"/>
        <w:rPr>
          <w:rFonts w:eastAsia="SimSun"/>
          <w:color w:val="000000" w:themeColor="text1"/>
        </w:rPr>
      </w:pPr>
    </w:p>
    <w:p w14:paraId="0098E6CA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4-14: others </w:t>
      </w:r>
    </w:p>
    <w:p w14:paraId="04DA7FD2" w14:textId="77777777" w:rsidR="00DC028C" w:rsidRPr="007D0BCD" w:rsidRDefault="00DC028C" w:rsidP="007D0BCD">
      <w:pPr>
        <w:spacing w:after="120"/>
        <w:rPr>
          <w:b/>
          <w:bCs/>
          <w:color w:val="000000" w:themeColor="text1"/>
        </w:rPr>
      </w:pPr>
      <w:r w:rsidRPr="007D0BCD">
        <w:rPr>
          <w:b/>
          <w:bCs/>
          <w:color w:val="000000" w:themeColor="text1"/>
        </w:rPr>
        <w:t>Candidate options:</w:t>
      </w:r>
    </w:p>
    <w:p w14:paraId="74350D8F" w14:textId="77777777" w:rsidR="007D0BCD" w:rsidRDefault="00DC028C" w:rsidP="007D0BCD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Nokia</w:t>
      </w:r>
    </w:p>
    <w:p w14:paraId="67420563" w14:textId="0702098D" w:rsidR="00DC028C" w:rsidRPr="007D0BCD" w:rsidRDefault="00DC028C" w:rsidP="007D0BCD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2" w:history="1">
        <w:r w:rsidRPr="007D0BCD">
          <w:rPr>
            <w:rFonts w:eastAsia="SimSun"/>
            <w:color w:val="000000" w:themeColor="text1"/>
          </w:rPr>
          <w:t>After TCI state activation command, CSI-RS measurement(s) for the cells whose TCI state(s) are in the active TCI state list shall be prioritized</w:t>
        </w:r>
      </w:hyperlink>
    </w:p>
    <w:p w14:paraId="6AD58705" w14:textId="77777777" w:rsidR="00DC028C" w:rsidRPr="00AE0B2E" w:rsidRDefault="00DC028C" w:rsidP="007D0BCD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3" w:history="1">
        <w:r w:rsidRPr="00AE0B2E">
          <w:rPr>
            <w:rFonts w:eastAsia="SimSun"/>
            <w:color w:val="000000" w:themeColor="text1"/>
          </w:rPr>
          <w:t>If the number of resources/cells, including the number of resources/cells configured for CSI-RS based L1-RSRP measurement exceeds the UE capability, it is up to UE implementation on how to choose cells/CSI-RS to measure</w:t>
        </w:r>
      </w:hyperlink>
    </w:p>
    <w:p w14:paraId="33C95485" w14:textId="31624334" w:rsidR="00A17651" w:rsidRPr="00260DFA" w:rsidRDefault="00DC028C" w:rsidP="007D0BCD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4" w:history="1">
        <w:r w:rsidRPr="00AE0B2E">
          <w:rPr>
            <w:rFonts w:eastAsia="SimSun"/>
            <w:color w:val="000000" w:themeColor="text1"/>
          </w:rPr>
          <w:t>Discuss how many measurements CSI-RS measurements UE is capable of performing during each measurement period.</w:t>
        </w:r>
      </w:hyperlink>
    </w:p>
    <w:p w14:paraId="37880FE1" w14:textId="77777777" w:rsidR="00452B53" w:rsidRDefault="00452B53" w:rsidP="00452B53">
      <w:pPr>
        <w:spacing w:after="120"/>
      </w:pPr>
    </w:p>
    <w:p w14:paraId="6597B9E6" w14:textId="213E0EF5" w:rsidR="00B770BF" w:rsidRPr="00B770BF" w:rsidRDefault="00B770BF" w:rsidP="00B770BF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4-14: </w:t>
      </w:r>
      <w:r>
        <w:rPr>
          <w:b/>
          <w:bCs/>
          <w:lang w:val="en-US"/>
        </w:rPr>
        <w:t>CR split</w:t>
      </w:r>
    </w:p>
    <w:p w14:paraId="1C688AB3" w14:textId="77777777" w:rsidR="00B770BF" w:rsidRPr="00B770BF" w:rsidRDefault="00B770BF" w:rsidP="00B770BF">
      <w:pPr>
        <w:spacing w:after="120"/>
        <w:rPr>
          <w:lang w:val="en-CN"/>
        </w:rPr>
      </w:pPr>
      <w:r w:rsidRPr="00B770BF">
        <w:rPr>
          <w:rFonts w:hint="eastAsia"/>
          <w:b/>
          <w:bCs/>
          <w:u w:val="single"/>
          <w:lang w:val="en-CN"/>
        </w:rPr>
        <w:t>CSI-RS based L1 measurement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5949"/>
        <w:gridCol w:w="1335"/>
      </w:tblGrid>
      <w:tr w:rsidR="00B770BF" w:rsidRPr="00B770BF" w14:paraId="73491236" w14:textId="77777777" w:rsidTr="00071E43">
        <w:trPr>
          <w:trHeight w:val="465"/>
        </w:trPr>
        <w:tc>
          <w:tcPr>
            <w:tcW w:w="1239" w:type="dxa"/>
            <w:tcBorders>
              <w:top w:val="single" w:sz="8" w:space="0" w:color="0C61AB"/>
              <w:left w:val="single" w:sz="8" w:space="0" w:color="0C61AB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B5D6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Requirements</w:t>
            </w:r>
          </w:p>
        </w:tc>
        <w:tc>
          <w:tcPr>
            <w:tcW w:w="5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D784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Title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B7B2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Leading company</w:t>
            </w:r>
          </w:p>
        </w:tc>
      </w:tr>
      <w:tr w:rsidR="00B770BF" w:rsidRPr="00B770BF" w14:paraId="5B8B7531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C86B2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35D9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CSI-RS based L1-RSRP measurements for neighbour cell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96C835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MTK</w:t>
            </w:r>
          </w:p>
        </w:tc>
      </w:tr>
      <w:tr w:rsidR="00B770BF" w:rsidRPr="00B770BF" w14:paraId="61137B9F" w14:textId="77777777" w:rsidTr="00071E43">
        <w:trPr>
          <w:trHeight w:val="21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BADC6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9.14a.1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37A9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Introduction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200BE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</w:p>
        </w:tc>
      </w:tr>
      <w:tr w:rsidR="00B770BF" w:rsidRPr="00B770BF" w14:paraId="42A7D90F" w14:textId="77777777" w:rsidTr="00071E43">
        <w:trPr>
          <w:trHeight w:val="16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A73AE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9.14a.2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4A9C9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Requirements applicability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E25A1C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Nokia</w:t>
            </w:r>
          </w:p>
        </w:tc>
      </w:tr>
      <w:tr w:rsidR="00B770BF" w:rsidRPr="00B770BF" w14:paraId="436F6B02" w14:textId="77777777" w:rsidTr="00071E43">
        <w:trPr>
          <w:trHeight w:val="58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FC13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9.14a.3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46C2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Measurement reporting requirement</w:t>
            </w:r>
          </w:p>
          <w:p w14:paraId="16FC62DC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color w:val="4472C4" w:themeColor="accent1"/>
                <w:lang w:val="en-CN"/>
              </w:rPr>
              <w:t>Note: not include event triggered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585A" w14:textId="37384312" w:rsidR="00B770BF" w:rsidRPr="00B770BF" w:rsidRDefault="004562EC" w:rsidP="00071E43">
            <w:pPr>
              <w:spacing w:after="120"/>
              <w:rPr>
                <w:lang w:val="en-CN"/>
              </w:rPr>
            </w:pPr>
            <w:r>
              <w:rPr>
                <w:lang w:val="en-CN"/>
              </w:rPr>
              <w:t>Vivo</w:t>
            </w:r>
          </w:p>
        </w:tc>
      </w:tr>
      <w:tr w:rsidR="00B770BF" w:rsidRPr="00B770BF" w14:paraId="3E788C0B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8FE60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9.14a.4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369C3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Number of CSI-RS, number of cells and number of CSI-RS resources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D4338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CATT</w:t>
            </w:r>
          </w:p>
        </w:tc>
      </w:tr>
      <w:tr w:rsidR="00B770BF" w:rsidRPr="00B770BF" w14:paraId="2185600E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14D86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9.14a.5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EB1E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CSI-RS based L1-RSRP measurement requirements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A4C8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Apple</w:t>
            </w:r>
          </w:p>
        </w:tc>
      </w:tr>
      <w:tr w:rsidR="00B770BF" w:rsidRPr="00B770BF" w14:paraId="67D1BBA5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2B2EF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9.14a.6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36FF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Measurement restriction for CSI-RS based L1-RSRP measurement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82A5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ZTE</w:t>
            </w:r>
          </w:p>
        </w:tc>
      </w:tr>
      <w:tr w:rsidR="00B770BF" w:rsidRPr="00B770BF" w14:paraId="65600FA0" w14:textId="77777777" w:rsidTr="00071E43">
        <w:trPr>
          <w:trHeight w:val="45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8A29F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9.14a.7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3AD5D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Scheduling availability of UE during CSI-RS based L1-RSRP measurement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AF84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Huawei</w:t>
            </w:r>
          </w:p>
        </w:tc>
      </w:tr>
    </w:tbl>
    <w:p w14:paraId="51ED6C82" w14:textId="77777777" w:rsidR="00B770BF" w:rsidRPr="008D39BA" w:rsidRDefault="00B770BF" w:rsidP="00452B53">
      <w:pPr>
        <w:spacing w:after="120"/>
      </w:pPr>
    </w:p>
    <w:sectPr w:rsidR="00B770BF" w:rsidRPr="008D39BA" w:rsidSect="00F805C5">
      <w:footnotePr>
        <w:numRestart w:val="eachSect"/>
      </w:footnotePr>
      <w:pgSz w:w="11900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002B1" w14:textId="77777777" w:rsidR="00161233" w:rsidRDefault="00161233">
      <w:r>
        <w:separator/>
      </w:r>
    </w:p>
  </w:endnote>
  <w:endnote w:type="continuationSeparator" w:id="0">
    <w:p w14:paraId="16D81CBE" w14:textId="77777777" w:rsidR="00161233" w:rsidRDefault="0016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C680B" w14:textId="77777777" w:rsidR="00161233" w:rsidRDefault="00161233">
      <w:r>
        <w:separator/>
      </w:r>
    </w:p>
  </w:footnote>
  <w:footnote w:type="continuationSeparator" w:id="0">
    <w:p w14:paraId="7430513D" w14:textId="77777777" w:rsidR="00161233" w:rsidRDefault="00161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09AD26"/>
    <w:multiLevelType w:val="singleLevel"/>
    <w:tmpl w:val="9E09AD26"/>
    <w:lvl w:ilvl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BFDBB180"/>
    <w:multiLevelType w:val="multilevel"/>
    <w:tmpl w:val="BFDBB18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C043CBC7"/>
    <w:multiLevelType w:val="singleLevel"/>
    <w:tmpl w:val="C043CBC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CC35004"/>
    <w:multiLevelType w:val="singleLevel"/>
    <w:tmpl w:val="DCC3500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FFFFFF89"/>
    <w:multiLevelType w:val="singleLevel"/>
    <w:tmpl w:val="6BD2FA56"/>
    <w:styleLink w:val="StyleBulletedSymbolsymbolLeft025Hanging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432A68B"/>
    <w:multiLevelType w:val="multilevel"/>
    <w:tmpl w:val="0432A68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4486B3C"/>
    <w:multiLevelType w:val="hybridMultilevel"/>
    <w:tmpl w:val="65862B4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6C6017"/>
    <w:multiLevelType w:val="hybridMultilevel"/>
    <w:tmpl w:val="718A13C4"/>
    <w:lvl w:ilvl="0" w:tplc="BD22449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4B0911"/>
    <w:multiLevelType w:val="hybridMultilevel"/>
    <w:tmpl w:val="F146AF1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220F09"/>
    <w:multiLevelType w:val="hybridMultilevel"/>
    <w:tmpl w:val="2F74DB68"/>
    <w:lvl w:ilvl="0" w:tplc="C4E29BFC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8E3BBE"/>
    <w:multiLevelType w:val="hybridMultilevel"/>
    <w:tmpl w:val="67C09D7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0F0752C"/>
    <w:multiLevelType w:val="hybridMultilevel"/>
    <w:tmpl w:val="22E64912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EB7A9A"/>
    <w:multiLevelType w:val="hybridMultilevel"/>
    <w:tmpl w:val="4C025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9BBE85"/>
    <w:multiLevelType w:val="singleLevel"/>
    <w:tmpl w:val="179BBE85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1823355E"/>
    <w:multiLevelType w:val="hybridMultilevel"/>
    <w:tmpl w:val="24B0F28C"/>
    <w:lvl w:ilvl="0" w:tplc="2000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1DB43009"/>
    <w:multiLevelType w:val="hybridMultilevel"/>
    <w:tmpl w:val="793692D8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 w15:restartNumberingAfterBreak="0">
    <w:nsid w:val="27BF07A0"/>
    <w:multiLevelType w:val="multilevel"/>
    <w:tmpl w:val="3AD37A3D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29695077"/>
    <w:multiLevelType w:val="hybridMultilevel"/>
    <w:tmpl w:val="7B8AE26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111452"/>
    <w:multiLevelType w:val="hybridMultilevel"/>
    <w:tmpl w:val="706EAE10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AEA14A2"/>
    <w:multiLevelType w:val="hybridMultilevel"/>
    <w:tmpl w:val="A4C6E204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B86F43"/>
    <w:multiLevelType w:val="hybridMultilevel"/>
    <w:tmpl w:val="4F6E85CE"/>
    <w:lvl w:ilvl="0" w:tplc="298409C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29628D"/>
    <w:multiLevelType w:val="hybridMultilevel"/>
    <w:tmpl w:val="E9D42442"/>
    <w:lvl w:ilvl="0" w:tplc="041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5" w15:restartNumberingAfterBreak="0">
    <w:nsid w:val="2F3E0BF0"/>
    <w:multiLevelType w:val="hybridMultilevel"/>
    <w:tmpl w:val="4B2E8E9E"/>
    <w:lvl w:ilvl="0" w:tplc="8936751A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FF053A8"/>
    <w:multiLevelType w:val="hybridMultilevel"/>
    <w:tmpl w:val="2D62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11F0FDF"/>
    <w:multiLevelType w:val="singleLevel"/>
    <w:tmpl w:val="311F0FD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327A3E63"/>
    <w:multiLevelType w:val="hybridMultilevel"/>
    <w:tmpl w:val="4C861A4E"/>
    <w:lvl w:ilvl="0" w:tplc="DAE410D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6EB061F"/>
    <w:multiLevelType w:val="hybridMultilevel"/>
    <w:tmpl w:val="685AA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D37A3D"/>
    <w:multiLevelType w:val="multilevel"/>
    <w:tmpl w:val="C17A04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1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32" w15:restartNumberingAfterBreak="0">
    <w:nsid w:val="3D3256AC"/>
    <w:multiLevelType w:val="hybridMultilevel"/>
    <w:tmpl w:val="95324954"/>
    <w:lvl w:ilvl="0" w:tplc="9C8AD0F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3D745286"/>
    <w:multiLevelType w:val="hybridMultilevel"/>
    <w:tmpl w:val="6C92A5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5D37D5"/>
    <w:multiLevelType w:val="multilevel"/>
    <w:tmpl w:val="3AD37A3D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5" w15:restartNumberingAfterBreak="0">
    <w:nsid w:val="3F044BCE"/>
    <w:multiLevelType w:val="multilevel"/>
    <w:tmpl w:val="8A124B5E"/>
    <w:styleLink w:val="CurrentList3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6" w15:restartNumberingAfterBreak="0">
    <w:nsid w:val="41BB594C"/>
    <w:multiLevelType w:val="hybridMultilevel"/>
    <w:tmpl w:val="9A2E4C94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8936751A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3FF625A"/>
    <w:multiLevelType w:val="multilevel"/>
    <w:tmpl w:val="AE7AFA16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79A166E"/>
    <w:multiLevelType w:val="hybridMultilevel"/>
    <w:tmpl w:val="D29C54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FBE7291"/>
    <w:multiLevelType w:val="multilevel"/>
    <w:tmpl w:val="4FBE729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1020B2"/>
    <w:multiLevelType w:val="hybridMultilevel"/>
    <w:tmpl w:val="063A2B4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4C059CB"/>
    <w:multiLevelType w:val="singleLevel"/>
    <w:tmpl w:val="54C059CB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7" w15:restartNumberingAfterBreak="0">
    <w:nsid w:val="54DF2DF5"/>
    <w:multiLevelType w:val="hybridMultilevel"/>
    <w:tmpl w:val="B896F37E"/>
    <w:lvl w:ilvl="0" w:tplc="BC2C578A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9" w15:restartNumberingAfterBreak="0">
    <w:nsid w:val="56A826C2"/>
    <w:multiLevelType w:val="multilevel"/>
    <w:tmpl w:val="161A5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72C00E1"/>
    <w:multiLevelType w:val="hybridMultilevel"/>
    <w:tmpl w:val="B810D51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98A4098"/>
    <w:multiLevelType w:val="multilevel"/>
    <w:tmpl w:val="598A4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BC4589"/>
    <w:multiLevelType w:val="hybridMultilevel"/>
    <w:tmpl w:val="2F74DB68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55" w15:restartNumberingAfterBreak="0">
    <w:nsid w:val="5D5020C7"/>
    <w:multiLevelType w:val="multilevel"/>
    <w:tmpl w:val="5D5020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218075A"/>
    <w:multiLevelType w:val="hybridMultilevel"/>
    <w:tmpl w:val="E10AD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51C395"/>
    <w:multiLevelType w:val="singleLevel"/>
    <w:tmpl w:val="6251C395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9" w15:restartNumberingAfterBreak="0">
    <w:nsid w:val="62F06646"/>
    <w:multiLevelType w:val="hybridMultilevel"/>
    <w:tmpl w:val="4C7A3C82"/>
    <w:lvl w:ilvl="0" w:tplc="8C4476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9A19F0"/>
    <w:multiLevelType w:val="singleLevel"/>
    <w:tmpl w:val="649A19F0"/>
    <w:lvl w:ilvl="0">
      <w:start w:val="1"/>
      <w:numFmt w:val="bullet"/>
      <w:lvlText w:val=""/>
      <w:lvlJc w:val="left"/>
      <w:pPr>
        <w:tabs>
          <w:tab w:val="num" w:pos="840"/>
        </w:tabs>
        <w:ind w:left="1260" w:hanging="420"/>
      </w:pPr>
      <w:rPr>
        <w:rFonts w:ascii="Wingdings" w:hAnsi="Wingdings" w:hint="default"/>
      </w:rPr>
    </w:lvl>
  </w:abstractNum>
  <w:abstractNum w:abstractNumId="61" w15:restartNumberingAfterBreak="0">
    <w:nsid w:val="64BE0C1C"/>
    <w:multiLevelType w:val="hybridMultilevel"/>
    <w:tmpl w:val="E9F639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D63B06"/>
    <w:multiLevelType w:val="hybridMultilevel"/>
    <w:tmpl w:val="1FF66712"/>
    <w:lvl w:ilvl="0" w:tplc="83FCC2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4D59B3"/>
    <w:multiLevelType w:val="hybridMultilevel"/>
    <w:tmpl w:val="97F8A17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6C7B723D"/>
    <w:multiLevelType w:val="singleLevel"/>
    <w:tmpl w:val="6C7B72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5" w15:restartNumberingAfterBreak="0">
    <w:nsid w:val="6E35354A"/>
    <w:multiLevelType w:val="hybridMultilevel"/>
    <w:tmpl w:val="C7ACCDC8"/>
    <w:lvl w:ilvl="0" w:tplc="30E2D916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  <w:sz w:val="22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2032350"/>
    <w:multiLevelType w:val="hybridMultilevel"/>
    <w:tmpl w:val="3D0EB38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A5E0EEC0">
      <w:start w:val="1"/>
      <w:numFmt w:val="bullet"/>
      <w:lvlText w:val="▫"/>
      <w:lvlJc w:val="left"/>
      <w:pPr>
        <w:ind w:left="880" w:hanging="44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72D1179D"/>
    <w:multiLevelType w:val="hybridMultilevel"/>
    <w:tmpl w:val="7318DCAC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79283B6A"/>
    <w:multiLevelType w:val="hybridMultilevel"/>
    <w:tmpl w:val="37983EDE"/>
    <w:lvl w:ilvl="0" w:tplc="477E3CFE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99AF444"/>
    <w:multiLevelType w:val="multilevel"/>
    <w:tmpl w:val="799AF444"/>
    <w:lvl w:ilvl="0">
      <w:start w:val="1"/>
      <w:numFmt w:val="bullet"/>
      <w:lvlText w:val="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4200" w:hanging="420"/>
      </w:pPr>
      <w:rPr>
        <w:rFonts w:ascii="Wingdings" w:hAnsi="Wingdings" w:hint="default"/>
      </w:rPr>
    </w:lvl>
  </w:abstractNum>
  <w:abstractNum w:abstractNumId="71" w15:restartNumberingAfterBreak="0">
    <w:nsid w:val="79C845E4"/>
    <w:multiLevelType w:val="hybridMultilevel"/>
    <w:tmpl w:val="81E0EE2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DEA565B"/>
    <w:multiLevelType w:val="hybridMultilevel"/>
    <w:tmpl w:val="43A6C7D0"/>
    <w:lvl w:ilvl="0" w:tplc="4EAC74F0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7F6D4CC1"/>
    <w:multiLevelType w:val="hybridMultilevel"/>
    <w:tmpl w:val="B5482DF4"/>
    <w:lvl w:ilvl="0" w:tplc="74B6C89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4" w15:restartNumberingAfterBreak="0">
    <w:nsid w:val="7FA700F2"/>
    <w:multiLevelType w:val="hybridMultilevel"/>
    <w:tmpl w:val="CFDA791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000499">
    <w:abstractNumId w:val="30"/>
  </w:num>
  <w:num w:numId="2" w16cid:durableId="1959295357">
    <w:abstractNumId w:val="38"/>
  </w:num>
  <w:num w:numId="3" w16cid:durableId="1030762999">
    <w:abstractNumId w:val="40"/>
  </w:num>
  <w:num w:numId="4" w16cid:durableId="1529099612">
    <w:abstractNumId w:val="20"/>
  </w:num>
  <w:num w:numId="5" w16cid:durableId="1080446589">
    <w:abstractNumId w:val="31"/>
  </w:num>
  <w:num w:numId="6" w16cid:durableId="1891769718">
    <w:abstractNumId w:val="5"/>
  </w:num>
  <w:num w:numId="7" w16cid:durableId="1267931558">
    <w:abstractNumId w:val="41"/>
  </w:num>
  <w:num w:numId="8" w16cid:durableId="1971939170">
    <w:abstractNumId w:val="54"/>
  </w:num>
  <w:num w:numId="9" w16cid:durableId="406415137">
    <w:abstractNumId w:val="43"/>
  </w:num>
  <w:num w:numId="10" w16cid:durableId="902064074">
    <w:abstractNumId w:val="52"/>
  </w:num>
  <w:num w:numId="11" w16cid:durableId="497160380">
    <w:abstractNumId w:val="55"/>
  </w:num>
  <w:num w:numId="12" w16cid:durableId="1203790207">
    <w:abstractNumId w:val="30"/>
    <w:lvlOverride w:ilvl="0">
      <w:startOverride w:val="3"/>
    </w:lvlOverride>
  </w:num>
  <w:num w:numId="13" w16cid:durableId="997147557">
    <w:abstractNumId w:val="42"/>
  </w:num>
  <w:num w:numId="14" w16cid:durableId="1308361406">
    <w:abstractNumId w:val="51"/>
  </w:num>
  <w:num w:numId="15" w16cid:durableId="787165041">
    <w:abstractNumId w:val="62"/>
  </w:num>
  <w:num w:numId="16" w16cid:durableId="1421677147">
    <w:abstractNumId w:val="30"/>
  </w:num>
  <w:num w:numId="17" w16cid:durableId="1502894483">
    <w:abstractNumId w:val="18"/>
  </w:num>
  <w:num w:numId="18" w16cid:durableId="966277348">
    <w:abstractNumId w:val="34"/>
  </w:num>
  <w:num w:numId="19" w16cid:durableId="686953142">
    <w:abstractNumId w:val="35"/>
  </w:num>
  <w:num w:numId="20" w16cid:durableId="1821657107">
    <w:abstractNumId w:val="68"/>
  </w:num>
  <w:num w:numId="21" w16cid:durableId="7415928">
    <w:abstractNumId w:val="37"/>
  </w:num>
  <w:num w:numId="22" w16cid:durableId="992832879">
    <w:abstractNumId w:val="30"/>
  </w:num>
  <w:num w:numId="23" w16cid:durableId="338237167">
    <w:abstractNumId w:val="30"/>
  </w:num>
  <w:num w:numId="24" w16cid:durableId="528497133">
    <w:abstractNumId w:val="71"/>
  </w:num>
  <w:num w:numId="25" w16cid:durableId="994723446">
    <w:abstractNumId w:val="22"/>
  </w:num>
  <w:num w:numId="26" w16cid:durableId="374046253">
    <w:abstractNumId w:val="11"/>
  </w:num>
  <w:num w:numId="27" w16cid:durableId="1147286699">
    <w:abstractNumId w:val="67"/>
  </w:num>
  <w:num w:numId="28" w16cid:durableId="2115858642">
    <w:abstractNumId w:val="47"/>
  </w:num>
  <w:num w:numId="29" w16cid:durableId="514153565">
    <w:abstractNumId w:val="66"/>
  </w:num>
  <w:num w:numId="30" w16cid:durableId="884365178">
    <w:abstractNumId w:val="45"/>
  </w:num>
  <w:num w:numId="31" w16cid:durableId="736056531">
    <w:abstractNumId w:val="9"/>
  </w:num>
  <w:num w:numId="32" w16cid:durableId="1076511806">
    <w:abstractNumId w:val="7"/>
  </w:num>
  <w:num w:numId="33" w16cid:durableId="530150881">
    <w:abstractNumId w:val="2"/>
  </w:num>
  <w:num w:numId="34" w16cid:durableId="1289435172">
    <w:abstractNumId w:val="1"/>
  </w:num>
  <w:num w:numId="35" w16cid:durableId="598680239">
    <w:abstractNumId w:val="70"/>
  </w:num>
  <w:num w:numId="36" w16cid:durableId="591740250">
    <w:abstractNumId w:val="60"/>
  </w:num>
  <w:num w:numId="37" w16cid:durableId="679938482">
    <w:abstractNumId w:val="13"/>
  </w:num>
  <w:num w:numId="38" w16cid:durableId="576020895">
    <w:abstractNumId w:val="17"/>
  </w:num>
  <w:num w:numId="39" w16cid:durableId="1214195864">
    <w:abstractNumId w:val="33"/>
  </w:num>
  <w:num w:numId="40" w16cid:durableId="486551248">
    <w:abstractNumId w:val="0"/>
  </w:num>
  <w:num w:numId="41" w16cid:durableId="1220283457">
    <w:abstractNumId w:val="57"/>
  </w:num>
  <w:num w:numId="42" w16cid:durableId="2020962459">
    <w:abstractNumId w:val="23"/>
  </w:num>
  <w:num w:numId="43" w16cid:durableId="1479609360">
    <w:abstractNumId w:val="69"/>
  </w:num>
  <w:num w:numId="44" w16cid:durableId="1606305528">
    <w:abstractNumId w:val="49"/>
  </w:num>
  <w:num w:numId="45" w16cid:durableId="2022924657">
    <w:abstractNumId w:val="48"/>
  </w:num>
  <w:num w:numId="46" w16cid:durableId="1457718953">
    <w:abstractNumId w:val="56"/>
  </w:num>
  <w:num w:numId="47" w16cid:durableId="1139038081">
    <w:abstractNumId w:val="59"/>
  </w:num>
  <w:num w:numId="48" w16cid:durableId="1250457993">
    <w:abstractNumId w:val="50"/>
  </w:num>
  <w:num w:numId="49" w16cid:durableId="1818262489">
    <w:abstractNumId w:val="25"/>
  </w:num>
  <w:num w:numId="50" w16cid:durableId="1322806691">
    <w:abstractNumId w:val="12"/>
  </w:num>
  <w:num w:numId="51" w16cid:durableId="167208866">
    <w:abstractNumId w:val="6"/>
  </w:num>
  <w:num w:numId="52" w16cid:durableId="1792938381">
    <w:abstractNumId w:val="46"/>
  </w:num>
  <w:num w:numId="53" w16cid:durableId="704448307">
    <w:abstractNumId w:val="58"/>
  </w:num>
  <w:num w:numId="54" w16cid:durableId="781877150">
    <w:abstractNumId w:val="28"/>
  </w:num>
  <w:num w:numId="55" w16cid:durableId="1143548073">
    <w:abstractNumId w:val="30"/>
  </w:num>
  <w:num w:numId="56" w16cid:durableId="2136629973">
    <w:abstractNumId w:val="72"/>
  </w:num>
  <w:num w:numId="57" w16cid:durableId="1791970606">
    <w:abstractNumId w:val="53"/>
  </w:num>
  <w:num w:numId="58" w16cid:durableId="1406681669">
    <w:abstractNumId w:val="10"/>
  </w:num>
  <w:num w:numId="59" w16cid:durableId="686442619">
    <w:abstractNumId w:val="61"/>
  </w:num>
  <w:num w:numId="60" w16cid:durableId="1904875121">
    <w:abstractNumId w:val="30"/>
  </w:num>
  <w:num w:numId="61" w16cid:durableId="970944848">
    <w:abstractNumId w:val="30"/>
  </w:num>
  <w:num w:numId="62" w16cid:durableId="532159848">
    <w:abstractNumId w:val="30"/>
  </w:num>
  <w:num w:numId="63" w16cid:durableId="1027877625">
    <w:abstractNumId w:val="30"/>
  </w:num>
  <w:num w:numId="64" w16cid:durableId="1008557450">
    <w:abstractNumId w:val="30"/>
  </w:num>
  <w:num w:numId="65" w16cid:durableId="208542774">
    <w:abstractNumId w:val="63"/>
  </w:num>
  <w:num w:numId="66" w16cid:durableId="918246708">
    <w:abstractNumId w:val="21"/>
  </w:num>
  <w:num w:numId="67" w16cid:durableId="626668214">
    <w:abstractNumId w:val="24"/>
  </w:num>
  <w:num w:numId="68" w16cid:durableId="1035351728">
    <w:abstractNumId w:val="3"/>
  </w:num>
  <w:num w:numId="69" w16cid:durableId="584799190">
    <w:abstractNumId w:val="65"/>
  </w:num>
  <w:num w:numId="70" w16cid:durableId="559437656">
    <w:abstractNumId w:val="4"/>
  </w:num>
  <w:num w:numId="71" w16cid:durableId="797996015">
    <w:abstractNumId w:val="73"/>
  </w:num>
  <w:num w:numId="72" w16cid:durableId="1001079530">
    <w:abstractNumId w:val="44"/>
  </w:num>
  <w:num w:numId="73" w16cid:durableId="965088272">
    <w:abstractNumId w:val="19"/>
  </w:num>
  <w:num w:numId="74" w16cid:durableId="2062551789">
    <w:abstractNumId w:val="32"/>
  </w:num>
  <w:num w:numId="75" w16cid:durableId="559481495">
    <w:abstractNumId w:val="27"/>
  </w:num>
  <w:num w:numId="76" w16cid:durableId="164247787">
    <w:abstractNumId w:val="64"/>
  </w:num>
  <w:num w:numId="77" w16cid:durableId="1154952700">
    <w:abstractNumId w:val="14"/>
  </w:num>
  <w:num w:numId="78" w16cid:durableId="151871062">
    <w:abstractNumId w:val="36"/>
  </w:num>
  <w:num w:numId="79" w16cid:durableId="2089377826">
    <w:abstractNumId w:val="16"/>
  </w:num>
  <w:num w:numId="80" w16cid:durableId="1234924621">
    <w:abstractNumId w:val="74"/>
  </w:num>
  <w:num w:numId="81" w16cid:durableId="1112746971">
    <w:abstractNumId w:val="29"/>
  </w:num>
  <w:num w:numId="82" w16cid:durableId="2015765856">
    <w:abstractNumId w:val="8"/>
  </w:num>
  <w:num w:numId="83" w16cid:durableId="1466580449">
    <w:abstractNumId w:val="15"/>
  </w:num>
  <w:num w:numId="84" w16cid:durableId="821120377">
    <w:abstractNumId w:val="39"/>
  </w:num>
  <w:num w:numId="85" w16cid:durableId="8810937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29725440">
    <w:abstractNumId w:val="26"/>
  </w:num>
  <w:num w:numId="87" w16cid:durableId="1551303728">
    <w:abstractNumId w:val="3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0DBF"/>
    <w:rsid w:val="00001477"/>
    <w:rsid w:val="00001DC3"/>
    <w:rsid w:val="0000223C"/>
    <w:rsid w:val="00003117"/>
    <w:rsid w:val="00003FD6"/>
    <w:rsid w:val="00004165"/>
    <w:rsid w:val="000042C2"/>
    <w:rsid w:val="00005F44"/>
    <w:rsid w:val="0000640D"/>
    <w:rsid w:val="00006476"/>
    <w:rsid w:val="00006C2B"/>
    <w:rsid w:val="0000724C"/>
    <w:rsid w:val="00007783"/>
    <w:rsid w:val="00010FEB"/>
    <w:rsid w:val="00011563"/>
    <w:rsid w:val="000122DA"/>
    <w:rsid w:val="000129F6"/>
    <w:rsid w:val="00013120"/>
    <w:rsid w:val="00013BE1"/>
    <w:rsid w:val="0001463A"/>
    <w:rsid w:val="000156E1"/>
    <w:rsid w:val="000179C9"/>
    <w:rsid w:val="0002066F"/>
    <w:rsid w:val="000209DE"/>
    <w:rsid w:val="00020C56"/>
    <w:rsid w:val="000210C2"/>
    <w:rsid w:val="00021EE1"/>
    <w:rsid w:val="00022599"/>
    <w:rsid w:val="000234DC"/>
    <w:rsid w:val="00023F94"/>
    <w:rsid w:val="000250BE"/>
    <w:rsid w:val="00026ACC"/>
    <w:rsid w:val="00026D13"/>
    <w:rsid w:val="000270D3"/>
    <w:rsid w:val="00027916"/>
    <w:rsid w:val="00027EC1"/>
    <w:rsid w:val="0003076A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5F1"/>
    <w:rsid w:val="00032C40"/>
    <w:rsid w:val="000331AE"/>
    <w:rsid w:val="0003399B"/>
    <w:rsid w:val="00033E46"/>
    <w:rsid w:val="00034ADB"/>
    <w:rsid w:val="00034FD1"/>
    <w:rsid w:val="00035246"/>
    <w:rsid w:val="00035C50"/>
    <w:rsid w:val="00036D32"/>
    <w:rsid w:val="000371BA"/>
    <w:rsid w:val="00037C46"/>
    <w:rsid w:val="000400F6"/>
    <w:rsid w:val="00040857"/>
    <w:rsid w:val="000408BA"/>
    <w:rsid w:val="00040BE2"/>
    <w:rsid w:val="000413BD"/>
    <w:rsid w:val="0004174D"/>
    <w:rsid w:val="0004323A"/>
    <w:rsid w:val="00043893"/>
    <w:rsid w:val="00043E39"/>
    <w:rsid w:val="0004461E"/>
    <w:rsid w:val="00045474"/>
    <w:rsid w:val="00045614"/>
    <w:rsid w:val="000457A1"/>
    <w:rsid w:val="0004693E"/>
    <w:rsid w:val="00046F2E"/>
    <w:rsid w:val="00050001"/>
    <w:rsid w:val="00051C10"/>
    <w:rsid w:val="00052006"/>
    <w:rsid w:val="00052041"/>
    <w:rsid w:val="0005326A"/>
    <w:rsid w:val="00053E54"/>
    <w:rsid w:val="00053E77"/>
    <w:rsid w:val="00055F3C"/>
    <w:rsid w:val="0005636D"/>
    <w:rsid w:val="00056640"/>
    <w:rsid w:val="00056F28"/>
    <w:rsid w:val="00057274"/>
    <w:rsid w:val="00057FFE"/>
    <w:rsid w:val="00060495"/>
    <w:rsid w:val="00061AC4"/>
    <w:rsid w:val="00061C79"/>
    <w:rsid w:val="0006266D"/>
    <w:rsid w:val="0006393A"/>
    <w:rsid w:val="0006401A"/>
    <w:rsid w:val="000643B4"/>
    <w:rsid w:val="00064935"/>
    <w:rsid w:val="00064EF6"/>
    <w:rsid w:val="00065104"/>
    <w:rsid w:val="00065506"/>
    <w:rsid w:val="00065AC4"/>
    <w:rsid w:val="000711D4"/>
    <w:rsid w:val="00072734"/>
    <w:rsid w:val="00072B5F"/>
    <w:rsid w:val="00072F42"/>
    <w:rsid w:val="00073331"/>
    <w:rsid w:val="00073605"/>
    <w:rsid w:val="0007382E"/>
    <w:rsid w:val="00075E04"/>
    <w:rsid w:val="000766E1"/>
    <w:rsid w:val="0007708B"/>
    <w:rsid w:val="000770F0"/>
    <w:rsid w:val="000772C8"/>
    <w:rsid w:val="00077FF6"/>
    <w:rsid w:val="0008003F"/>
    <w:rsid w:val="00080D82"/>
    <w:rsid w:val="00080D91"/>
    <w:rsid w:val="00081174"/>
    <w:rsid w:val="00081692"/>
    <w:rsid w:val="000818CD"/>
    <w:rsid w:val="00082C46"/>
    <w:rsid w:val="00083528"/>
    <w:rsid w:val="000839AE"/>
    <w:rsid w:val="00083F89"/>
    <w:rsid w:val="00085A0E"/>
    <w:rsid w:val="00086F8B"/>
    <w:rsid w:val="00087548"/>
    <w:rsid w:val="000875C1"/>
    <w:rsid w:val="00091269"/>
    <w:rsid w:val="00092AFE"/>
    <w:rsid w:val="00093496"/>
    <w:rsid w:val="00093B19"/>
    <w:rsid w:val="00093E7E"/>
    <w:rsid w:val="00095E17"/>
    <w:rsid w:val="00095F43"/>
    <w:rsid w:val="00096A0C"/>
    <w:rsid w:val="00097159"/>
    <w:rsid w:val="00097E54"/>
    <w:rsid w:val="000A0D9F"/>
    <w:rsid w:val="000A1101"/>
    <w:rsid w:val="000A1684"/>
    <w:rsid w:val="000A1830"/>
    <w:rsid w:val="000A204E"/>
    <w:rsid w:val="000A3105"/>
    <w:rsid w:val="000A4121"/>
    <w:rsid w:val="000A4A76"/>
    <w:rsid w:val="000A4AA3"/>
    <w:rsid w:val="000A4F51"/>
    <w:rsid w:val="000A550E"/>
    <w:rsid w:val="000A55DC"/>
    <w:rsid w:val="000A6126"/>
    <w:rsid w:val="000A7524"/>
    <w:rsid w:val="000A760C"/>
    <w:rsid w:val="000B0221"/>
    <w:rsid w:val="000B0905"/>
    <w:rsid w:val="000B0960"/>
    <w:rsid w:val="000B0DD7"/>
    <w:rsid w:val="000B1564"/>
    <w:rsid w:val="000B18F3"/>
    <w:rsid w:val="000B19B4"/>
    <w:rsid w:val="000B1A55"/>
    <w:rsid w:val="000B20BB"/>
    <w:rsid w:val="000B2590"/>
    <w:rsid w:val="000B26C7"/>
    <w:rsid w:val="000B2EF6"/>
    <w:rsid w:val="000B2F4F"/>
    <w:rsid w:val="000B2FA6"/>
    <w:rsid w:val="000B32B3"/>
    <w:rsid w:val="000B3869"/>
    <w:rsid w:val="000B3DB9"/>
    <w:rsid w:val="000B499A"/>
    <w:rsid w:val="000B4AA0"/>
    <w:rsid w:val="000B51F2"/>
    <w:rsid w:val="000B52A5"/>
    <w:rsid w:val="000B7713"/>
    <w:rsid w:val="000B7884"/>
    <w:rsid w:val="000C2151"/>
    <w:rsid w:val="000C2553"/>
    <w:rsid w:val="000C2B7A"/>
    <w:rsid w:val="000C2CF6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C6211"/>
    <w:rsid w:val="000C7CC0"/>
    <w:rsid w:val="000D08DA"/>
    <w:rsid w:val="000D09FD"/>
    <w:rsid w:val="000D0D34"/>
    <w:rsid w:val="000D0E24"/>
    <w:rsid w:val="000D0E93"/>
    <w:rsid w:val="000D0F7F"/>
    <w:rsid w:val="000D101A"/>
    <w:rsid w:val="000D141D"/>
    <w:rsid w:val="000D19DE"/>
    <w:rsid w:val="000D2513"/>
    <w:rsid w:val="000D2F66"/>
    <w:rsid w:val="000D3636"/>
    <w:rsid w:val="000D44FB"/>
    <w:rsid w:val="000D49C2"/>
    <w:rsid w:val="000D574B"/>
    <w:rsid w:val="000D5BE4"/>
    <w:rsid w:val="000D6CFC"/>
    <w:rsid w:val="000E0E67"/>
    <w:rsid w:val="000E1AF0"/>
    <w:rsid w:val="000E1E94"/>
    <w:rsid w:val="000E3E9E"/>
    <w:rsid w:val="000E4F57"/>
    <w:rsid w:val="000E5178"/>
    <w:rsid w:val="000E537B"/>
    <w:rsid w:val="000E56F7"/>
    <w:rsid w:val="000E57D0"/>
    <w:rsid w:val="000E694A"/>
    <w:rsid w:val="000E73D9"/>
    <w:rsid w:val="000E7858"/>
    <w:rsid w:val="000F0FBC"/>
    <w:rsid w:val="000F237C"/>
    <w:rsid w:val="000F2C66"/>
    <w:rsid w:val="000F2FA5"/>
    <w:rsid w:val="000F33EC"/>
    <w:rsid w:val="000F342D"/>
    <w:rsid w:val="000F39CA"/>
    <w:rsid w:val="000F4251"/>
    <w:rsid w:val="000F467F"/>
    <w:rsid w:val="000F4D30"/>
    <w:rsid w:val="000F5510"/>
    <w:rsid w:val="000F5859"/>
    <w:rsid w:val="000F58C5"/>
    <w:rsid w:val="000F5956"/>
    <w:rsid w:val="000F6262"/>
    <w:rsid w:val="000F6FFF"/>
    <w:rsid w:val="00100A14"/>
    <w:rsid w:val="001016A8"/>
    <w:rsid w:val="001018FB"/>
    <w:rsid w:val="00101C13"/>
    <w:rsid w:val="001025E8"/>
    <w:rsid w:val="00102614"/>
    <w:rsid w:val="00102C4A"/>
    <w:rsid w:val="00102CA2"/>
    <w:rsid w:val="00103AEA"/>
    <w:rsid w:val="001057BB"/>
    <w:rsid w:val="00105A4C"/>
    <w:rsid w:val="00106B2E"/>
    <w:rsid w:val="00107927"/>
    <w:rsid w:val="0010795B"/>
    <w:rsid w:val="00110A2D"/>
    <w:rsid w:val="00110E26"/>
    <w:rsid w:val="00111238"/>
    <w:rsid w:val="001112BA"/>
    <w:rsid w:val="00111321"/>
    <w:rsid w:val="001115A4"/>
    <w:rsid w:val="00111E53"/>
    <w:rsid w:val="00111EEA"/>
    <w:rsid w:val="00112472"/>
    <w:rsid w:val="001128E7"/>
    <w:rsid w:val="00113E6D"/>
    <w:rsid w:val="00114E87"/>
    <w:rsid w:val="00114FDD"/>
    <w:rsid w:val="001155E6"/>
    <w:rsid w:val="001161ED"/>
    <w:rsid w:val="0011763B"/>
    <w:rsid w:val="00117BD6"/>
    <w:rsid w:val="00120397"/>
    <w:rsid w:val="001205D3"/>
    <w:rsid w:val="001206C2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558"/>
    <w:rsid w:val="00130084"/>
    <w:rsid w:val="00130462"/>
    <w:rsid w:val="00130B27"/>
    <w:rsid w:val="00131559"/>
    <w:rsid w:val="00131D66"/>
    <w:rsid w:val="00131E63"/>
    <w:rsid w:val="00131FDE"/>
    <w:rsid w:val="001325CA"/>
    <w:rsid w:val="0013386E"/>
    <w:rsid w:val="00133E52"/>
    <w:rsid w:val="0013515E"/>
    <w:rsid w:val="0013579E"/>
    <w:rsid w:val="00136D4C"/>
    <w:rsid w:val="00136E46"/>
    <w:rsid w:val="00136F1D"/>
    <w:rsid w:val="001402BC"/>
    <w:rsid w:val="0014073F"/>
    <w:rsid w:val="0014091F"/>
    <w:rsid w:val="001413AF"/>
    <w:rsid w:val="00142494"/>
    <w:rsid w:val="00142538"/>
    <w:rsid w:val="00142663"/>
    <w:rsid w:val="00142BB9"/>
    <w:rsid w:val="00144D6F"/>
    <w:rsid w:val="00144F96"/>
    <w:rsid w:val="0014505D"/>
    <w:rsid w:val="001459DE"/>
    <w:rsid w:val="00145F8F"/>
    <w:rsid w:val="0014715F"/>
    <w:rsid w:val="001505BF"/>
    <w:rsid w:val="00151145"/>
    <w:rsid w:val="001518EA"/>
    <w:rsid w:val="00151EAC"/>
    <w:rsid w:val="001528B1"/>
    <w:rsid w:val="00152FB8"/>
    <w:rsid w:val="00153528"/>
    <w:rsid w:val="001541BD"/>
    <w:rsid w:val="00154E68"/>
    <w:rsid w:val="001551D0"/>
    <w:rsid w:val="00157924"/>
    <w:rsid w:val="001608B6"/>
    <w:rsid w:val="00161233"/>
    <w:rsid w:val="00161BB1"/>
    <w:rsid w:val="00161CE0"/>
    <w:rsid w:val="00161FEC"/>
    <w:rsid w:val="00162548"/>
    <w:rsid w:val="00162A8D"/>
    <w:rsid w:val="00162BCE"/>
    <w:rsid w:val="001647C6"/>
    <w:rsid w:val="00164840"/>
    <w:rsid w:val="001650E9"/>
    <w:rsid w:val="00165352"/>
    <w:rsid w:val="00166709"/>
    <w:rsid w:val="001668DA"/>
    <w:rsid w:val="0016757F"/>
    <w:rsid w:val="00167E37"/>
    <w:rsid w:val="00170009"/>
    <w:rsid w:val="00172183"/>
    <w:rsid w:val="001723BB"/>
    <w:rsid w:val="00172D1F"/>
    <w:rsid w:val="00173801"/>
    <w:rsid w:val="00174B1D"/>
    <w:rsid w:val="001751AB"/>
    <w:rsid w:val="00175A3F"/>
    <w:rsid w:val="001762C5"/>
    <w:rsid w:val="00176E0D"/>
    <w:rsid w:val="00180343"/>
    <w:rsid w:val="00180381"/>
    <w:rsid w:val="00180E09"/>
    <w:rsid w:val="001819B5"/>
    <w:rsid w:val="0018283C"/>
    <w:rsid w:val="00182B3C"/>
    <w:rsid w:val="001830CD"/>
    <w:rsid w:val="001831CD"/>
    <w:rsid w:val="00183555"/>
    <w:rsid w:val="0018362C"/>
    <w:rsid w:val="001836C6"/>
    <w:rsid w:val="00183D4C"/>
    <w:rsid w:val="00183F6D"/>
    <w:rsid w:val="00184807"/>
    <w:rsid w:val="00185681"/>
    <w:rsid w:val="00185F8F"/>
    <w:rsid w:val="0018670E"/>
    <w:rsid w:val="00186D1B"/>
    <w:rsid w:val="00190CD0"/>
    <w:rsid w:val="001912BD"/>
    <w:rsid w:val="00191FB3"/>
    <w:rsid w:val="0019219A"/>
    <w:rsid w:val="00192363"/>
    <w:rsid w:val="00192941"/>
    <w:rsid w:val="00194336"/>
    <w:rsid w:val="00195077"/>
    <w:rsid w:val="001951A9"/>
    <w:rsid w:val="00195AF1"/>
    <w:rsid w:val="00196137"/>
    <w:rsid w:val="00196C5C"/>
    <w:rsid w:val="001971B7"/>
    <w:rsid w:val="00197F72"/>
    <w:rsid w:val="001A033F"/>
    <w:rsid w:val="001A08AA"/>
    <w:rsid w:val="001A115D"/>
    <w:rsid w:val="001A1341"/>
    <w:rsid w:val="001A1F31"/>
    <w:rsid w:val="001A2496"/>
    <w:rsid w:val="001A297E"/>
    <w:rsid w:val="001A383E"/>
    <w:rsid w:val="001A39F2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558"/>
    <w:rsid w:val="001B21BE"/>
    <w:rsid w:val="001B2E82"/>
    <w:rsid w:val="001B349A"/>
    <w:rsid w:val="001B41D3"/>
    <w:rsid w:val="001B4DEA"/>
    <w:rsid w:val="001B5537"/>
    <w:rsid w:val="001B5F39"/>
    <w:rsid w:val="001B669A"/>
    <w:rsid w:val="001B75E0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59C2"/>
    <w:rsid w:val="001D5E9C"/>
    <w:rsid w:val="001D5F70"/>
    <w:rsid w:val="001D6F48"/>
    <w:rsid w:val="001D6F4E"/>
    <w:rsid w:val="001D7739"/>
    <w:rsid w:val="001D7D94"/>
    <w:rsid w:val="001E0A28"/>
    <w:rsid w:val="001E1543"/>
    <w:rsid w:val="001E1DA0"/>
    <w:rsid w:val="001E208D"/>
    <w:rsid w:val="001E21B5"/>
    <w:rsid w:val="001E22C9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E73C3"/>
    <w:rsid w:val="001F0B20"/>
    <w:rsid w:val="001F103B"/>
    <w:rsid w:val="001F1086"/>
    <w:rsid w:val="001F14AC"/>
    <w:rsid w:val="001F28FC"/>
    <w:rsid w:val="001F2F0A"/>
    <w:rsid w:val="001F317D"/>
    <w:rsid w:val="001F5134"/>
    <w:rsid w:val="001F591C"/>
    <w:rsid w:val="001F5AA8"/>
    <w:rsid w:val="001F60DB"/>
    <w:rsid w:val="001F68E6"/>
    <w:rsid w:val="00200581"/>
    <w:rsid w:val="00200A62"/>
    <w:rsid w:val="002033D9"/>
    <w:rsid w:val="00203740"/>
    <w:rsid w:val="00203B55"/>
    <w:rsid w:val="00203BA2"/>
    <w:rsid w:val="002051B5"/>
    <w:rsid w:val="00205330"/>
    <w:rsid w:val="002057CC"/>
    <w:rsid w:val="002058E9"/>
    <w:rsid w:val="00206108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E08"/>
    <w:rsid w:val="00222897"/>
    <w:rsid w:val="00222B0C"/>
    <w:rsid w:val="002231A9"/>
    <w:rsid w:val="00223618"/>
    <w:rsid w:val="002236EB"/>
    <w:rsid w:val="002241AF"/>
    <w:rsid w:val="00224224"/>
    <w:rsid w:val="00225A8C"/>
    <w:rsid w:val="00225AEE"/>
    <w:rsid w:val="0022659D"/>
    <w:rsid w:val="002269DE"/>
    <w:rsid w:val="0022762B"/>
    <w:rsid w:val="00227719"/>
    <w:rsid w:val="00230048"/>
    <w:rsid w:val="0023044D"/>
    <w:rsid w:val="002307BC"/>
    <w:rsid w:val="00231481"/>
    <w:rsid w:val="00232928"/>
    <w:rsid w:val="00234F80"/>
    <w:rsid w:val="00235299"/>
    <w:rsid w:val="00235394"/>
    <w:rsid w:val="00235577"/>
    <w:rsid w:val="00235D0F"/>
    <w:rsid w:val="0023632E"/>
    <w:rsid w:val="002364E7"/>
    <w:rsid w:val="002371B2"/>
    <w:rsid w:val="00240685"/>
    <w:rsid w:val="00241BB3"/>
    <w:rsid w:val="002429C8"/>
    <w:rsid w:val="002435CA"/>
    <w:rsid w:val="0024385A"/>
    <w:rsid w:val="0024456E"/>
    <w:rsid w:val="0024469F"/>
    <w:rsid w:val="002462C4"/>
    <w:rsid w:val="002462C8"/>
    <w:rsid w:val="002465CB"/>
    <w:rsid w:val="00246B9D"/>
    <w:rsid w:val="00247DDF"/>
    <w:rsid w:val="00247ED4"/>
    <w:rsid w:val="00250B5B"/>
    <w:rsid w:val="002518A3"/>
    <w:rsid w:val="00252079"/>
    <w:rsid w:val="002524C3"/>
    <w:rsid w:val="0025272C"/>
    <w:rsid w:val="00252A1F"/>
    <w:rsid w:val="00252DB8"/>
    <w:rsid w:val="00253005"/>
    <w:rsid w:val="002537BC"/>
    <w:rsid w:val="002554B9"/>
    <w:rsid w:val="00255596"/>
    <w:rsid w:val="002556A6"/>
    <w:rsid w:val="00255965"/>
    <w:rsid w:val="00255C58"/>
    <w:rsid w:val="002566B7"/>
    <w:rsid w:val="0025674C"/>
    <w:rsid w:val="00260483"/>
    <w:rsid w:val="00260AE3"/>
    <w:rsid w:val="00260DFA"/>
    <w:rsid w:val="00260EC7"/>
    <w:rsid w:val="00261539"/>
    <w:rsid w:val="0026179F"/>
    <w:rsid w:val="00261D12"/>
    <w:rsid w:val="00262733"/>
    <w:rsid w:val="00262E65"/>
    <w:rsid w:val="0026354E"/>
    <w:rsid w:val="00265465"/>
    <w:rsid w:val="00265BD1"/>
    <w:rsid w:val="0026644C"/>
    <w:rsid w:val="002666AE"/>
    <w:rsid w:val="0026693A"/>
    <w:rsid w:val="00267FDE"/>
    <w:rsid w:val="00270DE7"/>
    <w:rsid w:val="002710F5"/>
    <w:rsid w:val="00274306"/>
    <w:rsid w:val="00274E1A"/>
    <w:rsid w:val="00274E25"/>
    <w:rsid w:val="002759DB"/>
    <w:rsid w:val="00276D1D"/>
    <w:rsid w:val="00277155"/>
    <w:rsid w:val="002775B1"/>
    <w:rsid w:val="002775B9"/>
    <w:rsid w:val="002777A0"/>
    <w:rsid w:val="00280584"/>
    <w:rsid w:val="002811C4"/>
    <w:rsid w:val="00282213"/>
    <w:rsid w:val="002824B6"/>
    <w:rsid w:val="00284016"/>
    <w:rsid w:val="002844A8"/>
    <w:rsid w:val="0028496A"/>
    <w:rsid w:val="002856B8"/>
    <w:rsid w:val="002858BF"/>
    <w:rsid w:val="002868F2"/>
    <w:rsid w:val="00287FB1"/>
    <w:rsid w:val="00290510"/>
    <w:rsid w:val="00292993"/>
    <w:rsid w:val="00292A61"/>
    <w:rsid w:val="002939AF"/>
    <w:rsid w:val="00294170"/>
    <w:rsid w:val="00294491"/>
    <w:rsid w:val="00294797"/>
    <w:rsid w:val="00294BDE"/>
    <w:rsid w:val="002953F2"/>
    <w:rsid w:val="00295520"/>
    <w:rsid w:val="00296D2F"/>
    <w:rsid w:val="00297BDA"/>
    <w:rsid w:val="002A0449"/>
    <w:rsid w:val="002A05BB"/>
    <w:rsid w:val="002A0CED"/>
    <w:rsid w:val="002A13A1"/>
    <w:rsid w:val="002A13F0"/>
    <w:rsid w:val="002A185B"/>
    <w:rsid w:val="002A282D"/>
    <w:rsid w:val="002A2EE6"/>
    <w:rsid w:val="002A33BD"/>
    <w:rsid w:val="002A36F9"/>
    <w:rsid w:val="002A4BCE"/>
    <w:rsid w:val="002A4C0E"/>
    <w:rsid w:val="002A4CD0"/>
    <w:rsid w:val="002A5212"/>
    <w:rsid w:val="002A7DA6"/>
    <w:rsid w:val="002B0603"/>
    <w:rsid w:val="002B0677"/>
    <w:rsid w:val="002B0C75"/>
    <w:rsid w:val="002B0EA4"/>
    <w:rsid w:val="002B3E56"/>
    <w:rsid w:val="002B40C5"/>
    <w:rsid w:val="002B4C93"/>
    <w:rsid w:val="002B4F38"/>
    <w:rsid w:val="002B516C"/>
    <w:rsid w:val="002B5E1D"/>
    <w:rsid w:val="002B60C1"/>
    <w:rsid w:val="002B6C7E"/>
    <w:rsid w:val="002B77D2"/>
    <w:rsid w:val="002B7897"/>
    <w:rsid w:val="002C08AD"/>
    <w:rsid w:val="002C08F8"/>
    <w:rsid w:val="002C1025"/>
    <w:rsid w:val="002C14F6"/>
    <w:rsid w:val="002C1A6C"/>
    <w:rsid w:val="002C3F07"/>
    <w:rsid w:val="002C3FE0"/>
    <w:rsid w:val="002C4B52"/>
    <w:rsid w:val="002C4CDA"/>
    <w:rsid w:val="002C5AEB"/>
    <w:rsid w:val="002C7442"/>
    <w:rsid w:val="002C7DE4"/>
    <w:rsid w:val="002D0304"/>
    <w:rsid w:val="002D03E5"/>
    <w:rsid w:val="002D0570"/>
    <w:rsid w:val="002D1380"/>
    <w:rsid w:val="002D21C4"/>
    <w:rsid w:val="002D240D"/>
    <w:rsid w:val="002D2E3A"/>
    <w:rsid w:val="002D36EB"/>
    <w:rsid w:val="002D3B6E"/>
    <w:rsid w:val="002D5D2B"/>
    <w:rsid w:val="002D5F58"/>
    <w:rsid w:val="002D65C5"/>
    <w:rsid w:val="002D6BCA"/>
    <w:rsid w:val="002D6BDF"/>
    <w:rsid w:val="002D7458"/>
    <w:rsid w:val="002E0712"/>
    <w:rsid w:val="002E1686"/>
    <w:rsid w:val="002E1AC0"/>
    <w:rsid w:val="002E28AD"/>
    <w:rsid w:val="002E2CE9"/>
    <w:rsid w:val="002E2F7E"/>
    <w:rsid w:val="002E32AA"/>
    <w:rsid w:val="002E3BF7"/>
    <w:rsid w:val="002E403E"/>
    <w:rsid w:val="002E4C74"/>
    <w:rsid w:val="002E5A8E"/>
    <w:rsid w:val="002E69E1"/>
    <w:rsid w:val="002E7087"/>
    <w:rsid w:val="002E70A8"/>
    <w:rsid w:val="002E74CD"/>
    <w:rsid w:val="002F004F"/>
    <w:rsid w:val="002F02A8"/>
    <w:rsid w:val="002F0FBA"/>
    <w:rsid w:val="002F158C"/>
    <w:rsid w:val="002F177E"/>
    <w:rsid w:val="002F19F8"/>
    <w:rsid w:val="002F21CF"/>
    <w:rsid w:val="002F28C9"/>
    <w:rsid w:val="002F2925"/>
    <w:rsid w:val="002F3A7B"/>
    <w:rsid w:val="002F3B71"/>
    <w:rsid w:val="002F4093"/>
    <w:rsid w:val="002F4775"/>
    <w:rsid w:val="002F5161"/>
    <w:rsid w:val="002F539E"/>
    <w:rsid w:val="002F5636"/>
    <w:rsid w:val="002F5C41"/>
    <w:rsid w:val="002F6462"/>
    <w:rsid w:val="002F7659"/>
    <w:rsid w:val="002F7A7B"/>
    <w:rsid w:val="003004EC"/>
    <w:rsid w:val="00301ADF"/>
    <w:rsid w:val="003022A5"/>
    <w:rsid w:val="00302FD0"/>
    <w:rsid w:val="00304041"/>
    <w:rsid w:val="00304B6C"/>
    <w:rsid w:val="00304B80"/>
    <w:rsid w:val="00305B05"/>
    <w:rsid w:val="003062C6"/>
    <w:rsid w:val="00307154"/>
    <w:rsid w:val="00307E51"/>
    <w:rsid w:val="00310439"/>
    <w:rsid w:val="003110CA"/>
    <w:rsid w:val="00311363"/>
    <w:rsid w:val="0031163A"/>
    <w:rsid w:val="0031289C"/>
    <w:rsid w:val="00312BF4"/>
    <w:rsid w:val="00313B74"/>
    <w:rsid w:val="003147A2"/>
    <w:rsid w:val="00314B36"/>
    <w:rsid w:val="003151F1"/>
    <w:rsid w:val="00315867"/>
    <w:rsid w:val="00316865"/>
    <w:rsid w:val="00316876"/>
    <w:rsid w:val="003202DF"/>
    <w:rsid w:val="00321150"/>
    <w:rsid w:val="003214FD"/>
    <w:rsid w:val="00321812"/>
    <w:rsid w:val="00322B00"/>
    <w:rsid w:val="003230FA"/>
    <w:rsid w:val="00325116"/>
    <w:rsid w:val="0032521C"/>
    <w:rsid w:val="00325381"/>
    <w:rsid w:val="003257BD"/>
    <w:rsid w:val="00325B3D"/>
    <w:rsid w:val="00325CE6"/>
    <w:rsid w:val="003260D7"/>
    <w:rsid w:val="0032667E"/>
    <w:rsid w:val="00330612"/>
    <w:rsid w:val="0033090D"/>
    <w:rsid w:val="00330918"/>
    <w:rsid w:val="00330E2C"/>
    <w:rsid w:val="00330FDF"/>
    <w:rsid w:val="00331045"/>
    <w:rsid w:val="003316AE"/>
    <w:rsid w:val="00331D5D"/>
    <w:rsid w:val="00331EDF"/>
    <w:rsid w:val="003334DA"/>
    <w:rsid w:val="00333906"/>
    <w:rsid w:val="00334BA6"/>
    <w:rsid w:val="00334C36"/>
    <w:rsid w:val="00336275"/>
    <w:rsid w:val="00336697"/>
    <w:rsid w:val="00337090"/>
    <w:rsid w:val="00337872"/>
    <w:rsid w:val="00340859"/>
    <w:rsid w:val="00341160"/>
    <w:rsid w:val="0034157B"/>
    <w:rsid w:val="003418CB"/>
    <w:rsid w:val="003420A5"/>
    <w:rsid w:val="00343650"/>
    <w:rsid w:val="00343934"/>
    <w:rsid w:val="003449ED"/>
    <w:rsid w:val="00345C20"/>
    <w:rsid w:val="00346496"/>
    <w:rsid w:val="00346F1E"/>
    <w:rsid w:val="00346FAA"/>
    <w:rsid w:val="00347CEB"/>
    <w:rsid w:val="00351578"/>
    <w:rsid w:val="00351919"/>
    <w:rsid w:val="00352BD0"/>
    <w:rsid w:val="003544E7"/>
    <w:rsid w:val="00355873"/>
    <w:rsid w:val="0035660F"/>
    <w:rsid w:val="0035723F"/>
    <w:rsid w:val="0035728F"/>
    <w:rsid w:val="003574F5"/>
    <w:rsid w:val="00360350"/>
    <w:rsid w:val="00360419"/>
    <w:rsid w:val="003608E7"/>
    <w:rsid w:val="00360CF3"/>
    <w:rsid w:val="003628B9"/>
    <w:rsid w:val="00362CE6"/>
    <w:rsid w:val="00362D8F"/>
    <w:rsid w:val="003648B2"/>
    <w:rsid w:val="003649AF"/>
    <w:rsid w:val="00365792"/>
    <w:rsid w:val="003657CF"/>
    <w:rsid w:val="00366D02"/>
    <w:rsid w:val="003673C7"/>
    <w:rsid w:val="00367724"/>
    <w:rsid w:val="00367F0C"/>
    <w:rsid w:val="00370601"/>
    <w:rsid w:val="00370C4C"/>
    <w:rsid w:val="00370C63"/>
    <w:rsid w:val="00370D37"/>
    <w:rsid w:val="003710BA"/>
    <w:rsid w:val="003724A5"/>
    <w:rsid w:val="00372AC7"/>
    <w:rsid w:val="00372BF1"/>
    <w:rsid w:val="00372CA8"/>
    <w:rsid w:val="00373AC1"/>
    <w:rsid w:val="003745FD"/>
    <w:rsid w:val="0037469A"/>
    <w:rsid w:val="00376BEF"/>
    <w:rsid w:val="00376C94"/>
    <w:rsid w:val="00376D0D"/>
    <w:rsid w:val="003770F6"/>
    <w:rsid w:val="00377EF1"/>
    <w:rsid w:val="003815F2"/>
    <w:rsid w:val="00383484"/>
    <w:rsid w:val="00383512"/>
    <w:rsid w:val="00383AA0"/>
    <w:rsid w:val="00383ADF"/>
    <w:rsid w:val="00383E37"/>
    <w:rsid w:val="00386490"/>
    <w:rsid w:val="00386E6C"/>
    <w:rsid w:val="003878F6"/>
    <w:rsid w:val="00387CC9"/>
    <w:rsid w:val="0039272E"/>
    <w:rsid w:val="00393042"/>
    <w:rsid w:val="0039333B"/>
    <w:rsid w:val="00394AD5"/>
    <w:rsid w:val="0039525D"/>
    <w:rsid w:val="00395459"/>
    <w:rsid w:val="003955DC"/>
    <w:rsid w:val="0039642D"/>
    <w:rsid w:val="003972CF"/>
    <w:rsid w:val="003A07C9"/>
    <w:rsid w:val="003A1F1E"/>
    <w:rsid w:val="003A214C"/>
    <w:rsid w:val="003A2485"/>
    <w:rsid w:val="003A2764"/>
    <w:rsid w:val="003A2E40"/>
    <w:rsid w:val="003A33F1"/>
    <w:rsid w:val="003A352A"/>
    <w:rsid w:val="003A386B"/>
    <w:rsid w:val="003A4651"/>
    <w:rsid w:val="003A53B1"/>
    <w:rsid w:val="003A5C0E"/>
    <w:rsid w:val="003A6129"/>
    <w:rsid w:val="003B0158"/>
    <w:rsid w:val="003B1106"/>
    <w:rsid w:val="003B21BE"/>
    <w:rsid w:val="003B29E9"/>
    <w:rsid w:val="003B36D3"/>
    <w:rsid w:val="003B3CBD"/>
    <w:rsid w:val="003B3D68"/>
    <w:rsid w:val="003B40B6"/>
    <w:rsid w:val="003B43BA"/>
    <w:rsid w:val="003B44A9"/>
    <w:rsid w:val="003B455F"/>
    <w:rsid w:val="003B4651"/>
    <w:rsid w:val="003B56DB"/>
    <w:rsid w:val="003B755E"/>
    <w:rsid w:val="003B75FE"/>
    <w:rsid w:val="003B7D52"/>
    <w:rsid w:val="003C06AB"/>
    <w:rsid w:val="003C228E"/>
    <w:rsid w:val="003C287F"/>
    <w:rsid w:val="003C3117"/>
    <w:rsid w:val="003C3DFB"/>
    <w:rsid w:val="003C46D5"/>
    <w:rsid w:val="003C4DEA"/>
    <w:rsid w:val="003C51E7"/>
    <w:rsid w:val="003C5FA8"/>
    <w:rsid w:val="003C6893"/>
    <w:rsid w:val="003C6DE2"/>
    <w:rsid w:val="003C6E09"/>
    <w:rsid w:val="003C7919"/>
    <w:rsid w:val="003D1449"/>
    <w:rsid w:val="003D1EFD"/>
    <w:rsid w:val="003D2009"/>
    <w:rsid w:val="003D28BF"/>
    <w:rsid w:val="003D4215"/>
    <w:rsid w:val="003D4C1D"/>
    <w:rsid w:val="003D4C47"/>
    <w:rsid w:val="003D7331"/>
    <w:rsid w:val="003D7719"/>
    <w:rsid w:val="003E0B42"/>
    <w:rsid w:val="003E151D"/>
    <w:rsid w:val="003E32CA"/>
    <w:rsid w:val="003E341E"/>
    <w:rsid w:val="003E40EE"/>
    <w:rsid w:val="003E502A"/>
    <w:rsid w:val="003E6A40"/>
    <w:rsid w:val="003E7D40"/>
    <w:rsid w:val="003F05AF"/>
    <w:rsid w:val="003F1C1B"/>
    <w:rsid w:val="003F2514"/>
    <w:rsid w:val="003F2EEA"/>
    <w:rsid w:val="003F314B"/>
    <w:rsid w:val="003F3A2F"/>
    <w:rsid w:val="003F47E3"/>
    <w:rsid w:val="003F511F"/>
    <w:rsid w:val="003F587C"/>
    <w:rsid w:val="003F59E2"/>
    <w:rsid w:val="003F7B4F"/>
    <w:rsid w:val="00401003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0F45"/>
    <w:rsid w:val="00412063"/>
    <w:rsid w:val="004124E8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16BF9"/>
    <w:rsid w:val="00420266"/>
    <w:rsid w:val="00420A36"/>
    <w:rsid w:val="00420A3C"/>
    <w:rsid w:val="00420EBE"/>
    <w:rsid w:val="0042129D"/>
    <w:rsid w:val="004222A5"/>
    <w:rsid w:val="00422549"/>
    <w:rsid w:val="00423A3C"/>
    <w:rsid w:val="00423FC3"/>
    <w:rsid w:val="00424736"/>
    <w:rsid w:val="00424F8C"/>
    <w:rsid w:val="0042535F"/>
    <w:rsid w:val="00426275"/>
    <w:rsid w:val="0042653B"/>
    <w:rsid w:val="00426805"/>
    <w:rsid w:val="00426CF2"/>
    <w:rsid w:val="004271BA"/>
    <w:rsid w:val="0042745B"/>
    <w:rsid w:val="00427620"/>
    <w:rsid w:val="00430387"/>
    <w:rsid w:val="00430497"/>
    <w:rsid w:val="00430EA5"/>
    <w:rsid w:val="0043259E"/>
    <w:rsid w:val="00432609"/>
    <w:rsid w:val="00432891"/>
    <w:rsid w:val="004329BA"/>
    <w:rsid w:val="00432A7C"/>
    <w:rsid w:val="0043302B"/>
    <w:rsid w:val="004336F0"/>
    <w:rsid w:val="004337E9"/>
    <w:rsid w:val="00434036"/>
    <w:rsid w:val="0043414D"/>
    <w:rsid w:val="00434DC1"/>
    <w:rsid w:val="004350F4"/>
    <w:rsid w:val="00436016"/>
    <w:rsid w:val="00436740"/>
    <w:rsid w:val="00436901"/>
    <w:rsid w:val="004370F6"/>
    <w:rsid w:val="00437550"/>
    <w:rsid w:val="00437C86"/>
    <w:rsid w:val="00440022"/>
    <w:rsid w:val="004410CD"/>
    <w:rsid w:val="004412A0"/>
    <w:rsid w:val="00442337"/>
    <w:rsid w:val="00442E4A"/>
    <w:rsid w:val="004432F3"/>
    <w:rsid w:val="0044420A"/>
    <w:rsid w:val="0044456C"/>
    <w:rsid w:val="00444B0B"/>
    <w:rsid w:val="00444C84"/>
    <w:rsid w:val="00445131"/>
    <w:rsid w:val="0044542C"/>
    <w:rsid w:val="0044549D"/>
    <w:rsid w:val="00446324"/>
    <w:rsid w:val="00446408"/>
    <w:rsid w:val="004465B3"/>
    <w:rsid w:val="00446930"/>
    <w:rsid w:val="00447461"/>
    <w:rsid w:val="0044765A"/>
    <w:rsid w:val="00447F76"/>
    <w:rsid w:val="00450061"/>
    <w:rsid w:val="0045019B"/>
    <w:rsid w:val="00450C32"/>
    <w:rsid w:val="00450F27"/>
    <w:rsid w:val="004510E5"/>
    <w:rsid w:val="00451DA3"/>
    <w:rsid w:val="00452B30"/>
    <w:rsid w:val="00452B53"/>
    <w:rsid w:val="00453C93"/>
    <w:rsid w:val="004562EC"/>
    <w:rsid w:val="0045695E"/>
    <w:rsid w:val="00456A75"/>
    <w:rsid w:val="00456E8A"/>
    <w:rsid w:val="004571B8"/>
    <w:rsid w:val="0045739A"/>
    <w:rsid w:val="004609F0"/>
    <w:rsid w:val="00460BA8"/>
    <w:rsid w:val="004615DD"/>
    <w:rsid w:val="00461B0F"/>
    <w:rsid w:val="00461BB5"/>
    <w:rsid w:val="00461E39"/>
    <w:rsid w:val="00462352"/>
    <w:rsid w:val="00462B1D"/>
    <w:rsid w:val="00462D3A"/>
    <w:rsid w:val="00463521"/>
    <w:rsid w:val="00463A51"/>
    <w:rsid w:val="00465359"/>
    <w:rsid w:val="00466A1A"/>
    <w:rsid w:val="00466FB2"/>
    <w:rsid w:val="00467100"/>
    <w:rsid w:val="004709B8"/>
    <w:rsid w:val="00471125"/>
    <w:rsid w:val="004711AE"/>
    <w:rsid w:val="004715A8"/>
    <w:rsid w:val="00471FAB"/>
    <w:rsid w:val="004721CE"/>
    <w:rsid w:val="0047410C"/>
    <w:rsid w:val="0047437A"/>
    <w:rsid w:val="004747DA"/>
    <w:rsid w:val="00474A8B"/>
    <w:rsid w:val="00474EE2"/>
    <w:rsid w:val="004757F2"/>
    <w:rsid w:val="00475C53"/>
    <w:rsid w:val="00480787"/>
    <w:rsid w:val="00480BFE"/>
    <w:rsid w:val="00480E42"/>
    <w:rsid w:val="004810C9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575"/>
    <w:rsid w:val="004868C1"/>
    <w:rsid w:val="004870DE"/>
    <w:rsid w:val="0048750F"/>
    <w:rsid w:val="0048767B"/>
    <w:rsid w:val="00487761"/>
    <w:rsid w:val="00487932"/>
    <w:rsid w:val="004908CD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991"/>
    <w:rsid w:val="00496AA4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05"/>
    <w:rsid w:val="004A4AC5"/>
    <w:rsid w:val="004A52DE"/>
    <w:rsid w:val="004A576E"/>
    <w:rsid w:val="004A6372"/>
    <w:rsid w:val="004A64B2"/>
    <w:rsid w:val="004A662F"/>
    <w:rsid w:val="004A6ED1"/>
    <w:rsid w:val="004A7544"/>
    <w:rsid w:val="004A7DAC"/>
    <w:rsid w:val="004A7F55"/>
    <w:rsid w:val="004B09BB"/>
    <w:rsid w:val="004B1932"/>
    <w:rsid w:val="004B2ED0"/>
    <w:rsid w:val="004B3459"/>
    <w:rsid w:val="004B4E3A"/>
    <w:rsid w:val="004B5F31"/>
    <w:rsid w:val="004B6B0F"/>
    <w:rsid w:val="004C1142"/>
    <w:rsid w:val="004C1BC5"/>
    <w:rsid w:val="004C2300"/>
    <w:rsid w:val="004C24AA"/>
    <w:rsid w:val="004C26AB"/>
    <w:rsid w:val="004C3CDA"/>
    <w:rsid w:val="004C4C39"/>
    <w:rsid w:val="004C4D9A"/>
    <w:rsid w:val="004C54E5"/>
    <w:rsid w:val="004C59C8"/>
    <w:rsid w:val="004C5D87"/>
    <w:rsid w:val="004C5F39"/>
    <w:rsid w:val="004C6ABF"/>
    <w:rsid w:val="004C6C03"/>
    <w:rsid w:val="004C7D5A"/>
    <w:rsid w:val="004C7DC8"/>
    <w:rsid w:val="004D05EE"/>
    <w:rsid w:val="004D0DC5"/>
    <w:rsid w:val="004D0EA8"/>
    <w:rsid w:val="004D1B9E"/>
    <w:rsid w:val="004D21B0"/>
    <w:rsid w:val="004D34D4"/>
    <w:rsid w:val="004D4E9F"/>
    <w:rsid w:val="004D5838"/>
    <w:rsid w:val="004D67D7"/>
    <w:rsid w:val="004D6F74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6162"/>
    <w:rsid w:val="004E7329"/>
    <w:rsid w:val="004E76C7"/>
    <w:rsid w:val="004F0475"/>
    <w:rsid w:val="004F1674"/>
    <w:rsid w:val="004F2111"/>
    <w:rsid w:val="004F2CB0"/>
    <w:rsid w:val="004F2E24"/>
    <w:rsid w:val="004F2F4B"/>
    <w:rsid w:val="004F2F63"/>
    <w:rsid w:val="004F371C"/>
    <w:rsid w:val="004F42BB"/>
    <w:rsid w:val="004F4A96"/>
    <w:rsid w:val="004F4C51"/>
    <w:rsid w:val="004F4F0C"/>
    <w:rsid w:val="004F5441"/>
    <w:rsid w:val="004F5472"/>
    <w:rsid w:val="004F549C"/>
    <w:rsid w:val="004F6491"/>
    <w:rsid w:val="004F65AC"/>
    <w:rsid w:val="004F6B48"/>
    <w:rsid w:val="004F6EA8"/>
    <w:rsid w:val="005017F7"/>
    <w:rsid w:val="00501FA7"/>
    <w:rsid w:val="005020C5"/>
    <w:rsid w:val="005034DC"/>
    <w:rsid w:val="00503825"/>
    <w:rsid w:val="0050544D"/>
    <w:rsid w:val="00505BFA"/>
    <w:rsid w:val="00505C30"/>
    <w:rsid w:val="00506766"/>
    <w:rsid w:val="005068CD"/>
    <w:rsid w:val="005071B4"/>
    <w:rsid w:val="0050721F"/>
    <w:rsid w:val="00507687"/>
    <w:rsid w:val="00510455"/>
    <w:rsid w:val="0051050F"/>
    <w:rsid w:val="00510880"/>
    <w:rsid w:val="005117A9"/>
    <w:rsid w:val="00511956"/>
    <w:rsid w:val="00511C7E"/>
    <w:rsid w:val="00511F57"/>
    <w:rsid w:val="005127CC"/>
    <w:rsid w:val="00512CEE"/>
    <w:rsid w:val="00512D8C"/>
    <w:rsid w:val="00514BCC"/>
    <w:rsid w:val="00515288"/>
    <w:rsid w:val="005157AA"/>
    <w:rsid w:val="00515CBE"/>
    <w:rsid w:val="00515D76"/>
    <w:rsid w:val="00515E2B"/>
    <w:rsid w:val="0051661C"/>
    <w:rsid w:val="0051699B"/>
    <w:rsid w:val="00517842"/>
    <w:rsid w:val="005179AE"/>
    <w:rsid w:val="00517AE0"/>
    <w:rsid w:val="00520615"/>
    <w:rsid w:val="0052177C"/>
    <w:rsid w:val="00521862"/>
    <w:rsid w:val="00521BD3"/>
    <w:rsid w:val="00522176"/>
    <w:rsid w:val="00522A7E"/>
    <w:rsid w:val="00522F20"/>
    <w:rsid w:val="00523F8B"/>
    <w:rsid w:val="00524EDB"/>
    <w:rsid w:val="00525E7B"/>
    <w:rsid w:val="00525F6F"/>
    <w:rsid w:val="0052699D"/>
    <w:rsid w:val="00527D6A"/>
    <w:rsid w:val="005307D4"/>
    <w:rsid w:val="005308DB"/>
    <w:rsid w:val="00530A2E"/>
    <w:rsid w:val="00530FBE"/>
    <w:rsid w:val="005313ED"/>
    <w:rsid w:val="005315DB"/>
    <w:rsid w:val="0053210E"/>
    <w:rsid w:val="0053221E"/>
    <w:rsid w:val="00532EC8"/>
    <w:rsid w:val="00533159"/>
    <w:rsid w:val="005339DB"/>
    <w:rsid w:val="00534B94"/>
    <w:rsid w:val="00534C89"/>
    <w:rsid w:val="005357B4"/>
    <w:rsid w:val="0053582A"/>
    <w:rsid w:val="00536F88"/>
    <w:rsid w:val="00540971"/>
    <w:rsid w:val="00540FD2"/>
    <w:rsid w:val="00541573"/>
    <w:rsid w:val="00541E40"/>
    <w:rsid w:val="00542339"/>
    <w:rsid w:val="005431B0"/>
    <w:rsid w:val="0054348A"/>
    <w:rsid w:val="0054363B"/>
    <w:rsid w:val="00543A28"/>
    <w:rsid w:val="0054536F"/>
    <w:rsid w:val="005454E3"/>
    <w:rsid w:val="005458ED"/>
    <w:rsid w:val="00545BC3"/>
    <w:rsid w:val="00545EA2"/>
    <w:rsid w:val="005471BE"/>
    <w:rsid w:val="00547668"/>
    <w:rsid w:val="00547808"/>
    <w:rsid w:val="005500EC"/>
    <w:rsid w:val="00550625"/>
    <w:rsid w:val="0055139B"/>
    <w:rsid w:val="00551480"/>
    <w:rsid w:val="005515AF"/>
    <w:rsid w:val="005519F1"/>
    <w:rsid w:val="005523D7"/>
    <w:rsid w:val="00552A35"/>
    <w:rsid w:val="00553278"/>
    <w:rsid w:val="00553CC3"/>
    <w:rsid w:val="005556CE"/>
    <w:rsid w:val="005566FC"/>
    <w:rsid w:val="00556751"/>
    <w:rsid w:val="005571CE"/>
    <w:rsid w:val="00560F15"/>
    <w:rsid w:val="00561391"/>
    <w:rsid w:val="00563E64"/>
    <w:rsid w:val="0056474D"/>
    <w:rsid w:val="00564919"/>
    <w:rsid w:val="0056568D"/>
    <w:rsid w:val="005661EC"/>
    <w:rsid w:val="00566226"/>
    <w:rsid w:val="00566D8C"/>
    <w:rsid w:val="00566E87"/>
    <w:rsid w:val="00567BD3"/>
    <w:rsid w:val="00567EFD"/>
    <w:rsid w:val="00570F84"/>
    <w:rsid w:val="00571095"/>
    <w:rsid w:val="00571777"/>
    <w:rsid w:val="005739B1"/>
    <w:rsid w:val="00573A24"/>
    <w:rsid w:val="00576405"/>
    <w:rsid w:val="005767CA"/>
    <w:rsid w:val="00576BDC"/>
    <w:rsid w:val="00576D22"/>
    <w:rsid w:val="005770EE"/>
    <w:rsid w:val="00577718"/>
    <w:rsid w:val="0057788A"/>
    <w:rsid w:val="00577ED1"/>
    <w:rsid w:val="00580946"/>
    <w:rsid w:val="00580FF5"/>
    <w:rsid w:val="00581185"/>
    <w:rsid w:val="005844DC"/>
    <w:rsid w:val="00584671"/>
    <w:rsid w:val="0058519C"/>
    <w:rsid w:val="00585CCA"/>
    <w:rsid w:val="00586155"/>
    <w:rsid w:val="005865F8"/>
    <w:rsid w:val="0059149A"/>
    <w:rsid w:val="00591E19"/>
    <w:rsid w:val="00591E9D"/>
    <w:rsid w:val="00592747"/>
    <w:rsid w:val="00593092"/>
    <w:rsid w:val="00595388"/>
    <w:rsid w:val="00595662"/>
    <w:rsid w:val="005956EE"/>
    <w:rsid w:val="00596A8E"/>
    <w:rsid w:val="00596AE6"/>
    <w:rsid w:val="005974DE"/>
    <w:rsid w:val="005A083E"/>
    <w:rsid w:val="005A125A"/>
    <w:rsid w:val="005A18A4"/>
    <w:rsid w:val="005A4226"/>
    <w:rsid w:val="005A4970"/>
    <w:rsid w:val="005A52A1"/>
    <w:rsid w:val="005A72AA"/>
    <w:rsid w:val="005A7DCB"/>
    <w:rsid w:val="005B0D52"/>
    <w:rsid w:val="005B178D"/>
    <w:rsid w:val="005B1E99"/>
    <w:rsid w:val="005B22F7"/>
    <w:rsid w:val="005B38D0"/>
    <w:rsid w:val="005B3944"/>
    <w:rsid w:val="005B4436"/>
    <w:rsid w:val="005B4802"/>
    <w:rsid w:val="005B5156"/>
    <w:rsid w:val="005B59EE"/>
    <w:rsid w:val="005B6488"/>
    <w:rsid w:val="005B716A"/>
    <w:rsid w:val="005B750D"/>
    <w:rsid w:val="005C0742"/>
    <w:rsid w:val="005C09F6"/>
    <w:rsid w:val="005C13F9"/>
    <w:rsid w:val="005C1445"/>
    <w:rsid w:val="005C1EA6"/>
    <w:rsid w:val="005C2C99"/>
    <w:rsid w:val="005C373E"/>
    <w:rsid w:val="005C4219"/>
    <w:rsid w:val="005C534B"/>
    <w:rsid w:val="005C6440"/>
    <w:rsid w:val="005C6835"/>
    <w:rsid w:val="005C7076"/>
    <w:rsid w:val="005C7449"/>
    <w:rsid w:val="005C7C83"/>
    <w:rsid w:val="005D08FD"/>
    <w:rsid w:val="005D0B99"/>
    <w:rsid w:val="005D0C13"/>
    <w:rsid w:val="005D183E"/>
    <w:rsid w:val="005D19A8"/>
    <w:rsid w:val="005D1B8D"/>
    <w:rsid w:val="005D20AF"/>
    <w:rsid w:val="005D24CE"/>
    <w:rsid w:val="005D308E"/>
    <w:rsid w:val="005D3691"/>
    <w:rsid w:val="005D37F8"/>
    <w:rsid w:val="005D39F7"/>
    <w:rsid w:val="005D3A48"/>
    <w:rsid w:val="005D3F36"/>
    <w:rsid w:val="005D487D"/>
    <w:rsid w:val="005D5941"/>
    <w:rsid w:val="005D6167"/>
    <w:rsid w:val="005D6A84"/>
    <w:rsid w:val="005D7AF8"/>
    <w:rsid w:val="005E0697"/>
    <w:rsid w:val="005E17BF"/>
    <w:rsid w:val="005E2556"/>
    <w:rsid w:val="005E2D04"/>
    <w:rsid w:val="005E2E62"/>
    <w:rsid w:val="005E366A"/>
    <w:rsid w:val="005E36E7"/>
    <w:rsid w:val="005E501B"/>
    <w:rsid w:val="005E5E1E"/>
    <w:rsid w:val="005E612C"/>
    <w:rsid w:val="005E7FB5"/>
    <w:rsid w:val="005F0BCE"/>
    <w:rsid w:val="005F0DE9"/>
    <w:rsid w:val="005F1154"/>
    <w:rsid w:val="005F17CA"/>
    <w:rsid w:val="005F1F4D"/>
    <w:rsid w:val="005F2145"/>
    <w:rsid w:val="005F23B3"/>
    <w:rsid w:val="005F257A"/>
    <w:rsid w:val="005F32A3"/>
    <w:rsid w:val="005F40CC"/>
    <w:rsid w:val="005F4196"/>
    <w:rsid w:val="005F44FF"/>
    <w:rsid w:val="005F4511"/>
    <w:rsid w:val="005F4513"/>
    <w:rsid w:val="005F4C35"/>
    <w:rsid w:val="005F5478"/>
    <w:rsid w:val="005F6BD4"/>
    <w:rsid w:val="005F794F"/>
    <w:rsid w:val="00600734"/>
    <w:rsid w:val="00600B1C"/>
    <w:rsid w:val="006016E1"/>
    <w:rsid w:val="006017FE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76B"/>
    <w:rsid w:val="00605C37"/>
    <w:rsid w:val="00606C67"/>
    <w:rsid w:val="00610346"/>
    <w:rsid w:val="00610D26"/>
    <w:rsid w:val="00611D49"/>
    <w:rsid w:val="00612B9D"/>
    <w:rsid w:val="00612C1D"/>
    <w:rsid w:val="006144A1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2018"/>
    <w:rsid w:val="0062379A"/>
    <w:rsid w:val="00623F65"/>
    <w:rsid w:val="006247C7"/>
    <w:rsid w:val="00625CEF"/>
    <w:rsid w:val="0062785F"/>
    <w:rsid w:val="00627B1F"/>
    <w:rsid w:val="006302AA"/>
    <w:rsid w:val="00630FF5"/>
    <w:rsid w:val="00633869"/>
    <w:rsid w:val="00634875"/>
    <w:rsid w:val="00634B68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12DC"/>
    <w:rsid w:val="0064189B"/>
    <w:rsid w:val="006418C7"/>
    <w:rsid w:val="00641C85"/>
    <w:rsid w:val="00642359"/>
    <w:rsid w:val="00642BC6"/>
    <w:rsid w:val="0064389E"/>
    <w:rsid w:val="00643C78"/>
    <w:rsid w:val="00643FA0"/>
    <w:rsid w:val="00644790"/>
    <w:rsid w:val="0064493E"/>
    <w:rsid w:val="00644D52"/>
    <w:rsid w:val="0064502E"/>
    <w:rsid w:val="00647F84"/>
    <w:rsid w:val="006501AF"/>
    <w:rsid w:val="00650620"/>
    <w:rsid w:val="00650DDE"/>
    <w:rsid w:val="006511E1"/>
    <w:rsid w:val="006517AA"/>
    <w:rsid w:val="00651947"/>
    <w:rsid w:val="00651D1D"/>
    <w:rsid w:val="00652D4C"/>
    <w:rsid w:val="006530AA"/>
    <w:rsid w:val="0065314F"/>
    <w:rsid w:val="006537BC"/>
    <w:rsid w:val="00653BCF"/>
    <w:rsid w:val="00654806"/>
    <w:rsid w:val="0065505B"/>
    <w:rsid w:val="00657464"/>
    <w:rsid w:val="00657792"/>
    <w:rsid w:val="00657BE5"/>
    <w:rsid w:val="006608AD"/>
    <w:rsid w:val="00661F2D"/>
    <w:rsid w:val="0066231D"/>
    <w:rsid w:val="006629AA"/>
    <w:rsid w:val="00663CFE"/>
    <w:rsid w:val="00663D6F"/>
    <w:rsid w:val="00664741"/>
    <w:rsid w:val="00664A1A"/>
    <w:rsid w:val="00664EF4"/>
    <w:rsid w:val="00665263"/>
    <w:rsid w:val="006654DD"/>
    <w:rsid w:val="00665B8C"/>
    <w:rsid w:val="00665F43"/>
    <w:rsid w:val="006662E6"/>
    <w:rsid w:val="00666467"/>
    <w:rsid w:val="0066646D"/>
    <w:rsid w:val="006665D2"/>
    <w:rsid w:val="00666669"/>
    <w:rsid w:val="00666D88"/>
    <w:rsid w:val="006670AC"/>
    <w:rsid w:val="006678D3"/>
    <w:rsid w:val="00667D66"/>
    <w:rsid w:val="00667EDF"/>
    <w:rsid w:val="0067076C"/>
    <w:rsid w:val="00670F8A"/>
    <w:rsid w:val="00671260"/>
    <w:rsid w:val="00671C38"/>
    <w:rsid w:val="00672307"/>
    <w:rsid w:val="006724D5"/>
    <w:rsid w:val="00673081"/>
    <w:rsid w:val="0067339B"/>
    <w:rsid w:val="00673420"/>
    <w:rsid w:val="006734EB"/>
    <w:rsid w:val="006736E3"/>
    <w:rsid w:val="0067378B"/>
    <w:rsid w:val="006738EF"/>
    <w:rsid w:val="00674E44"/>
    <w:rsid w:val="00675954"/>
    <w:rsid w:val="00675D3C"/>
    <w:rsid w:val="00675E4A"/>
    <w:rsid w:val="00675F09"/>
    <w:rsid w:val="006766E8"/>
    <w:rsid w:val="00680099"/>
    <w:rsid w:val="006808C6"/>
    <w:rsid w:val="00681C49"/>
    <w:rsid w:val="00682668"/>
    <w:rsid w:val="0068299C"/>
    <w:rsid w:val="00683307"/>
    <w:rsid w:val="006834C9"/>
    <w:rsid w:val="00683789"/>
    <w:rsid w:val="00683FD1"/>
    <w:rsid w:val="006855B1"/>
    <w:rsid w:val="00686439"/>
    <w:rsid w:val="00686A60"/>
    <w:rsid w:val="00686C31"/>
    <w:rsid w:val="00686D3C"/>
    <w:rsid w:val="00690992"/>
    <w:rsid w:val="00690EF2"/>
    <w:rsid w:val="00691391"/>
    <w:rsid w:val="006919B7"/>
    <w:rsid w:val="00692A68"/>
    <w:rsid w:val="00694371"/>
    <w:rsid w:val="006949BD"/>
    <w:rsid w:val="00694A92"/>
    <w:rsid w:val="00695CEC"/>
    <w:rsid w:val="00695D85"/>
    <w:rsid w:val="00695FA4"/>
    <w:rsid w:val="00696B8D"/>
    <w:rsid w:val="006977AF"/>
    <w:rsid w:val="006A02FE"/>
    <w:rsid w:val="006A07F3"/>
    <w:rsid w:val="006A1524"/>
    <w:rsid w:val="006A16BD"/>
    <w:rsid w:val="006A2006"/>
    <w:rsid w:val="006A2AAD"/>
    <w:rsid w:val="006A2BA2"/>
    <w:rsid w:val="006A30A2"/>
    <w:rsid w:val="006A3620"/>
    <w:rsid w:val="006A5069"/>
    <w:rsid w:val="006A5436"/>
    <w:rsid w:val="006A5D02"/>
    <w:rsid w:val="006A6D23"/>
    <w:rsid w:val="006A79CE"/>
    <w:rsid w:val="006B0585"/>
    <w:rsid w:val="006B14B2"/>
    <w:rsid w:val="006B25DE"/>
    <w:rsid w:val="006B30D3"/>
    <w:rsid w:val="006B372A"/>
    <w:rsid w:val="006B4B57"/>
    <w:rsid w:val="006B736D"/>
    <w:rsid w:val="006B7D42"/>
    <w:rsid w:val="006B7E7D"/>
    <w:rsid w:val="006C149E"/>
    <w:rsid w:val="006C16F2"/>
    <w:rsid w:val="006C1A60"/>
    <w:rsid w:val="006C1C3B"/>
    <w:rsid w:val="006C1FD5"/>
    <w:rsid w:val="006C2474"/>
    <w:rsid w:val="006C2831"/>
    <w:rsid w:val="006C2C46"/>
    <w:rsid w:val="006C354F"/>
    <w:rsid w:val="006C3643"/>
    <w:rsid w:val="006C4E43"/>
    <w:rsid w:val="006C5DF3"/>
    <w:rsid w:val="006C643E"/>
    <w:rsid w:val="006C6CF9"/>
    <w:rsid w:val="006C734A"/>
    <w:rsid w:val="006C7600"/>
    <w:rsid w:val="006C7977"/>
    <w:rsid w:val="006D0A45"/>
    <w:rsid w:val="006D0F8B"/>
    <w:rsid w:val="006D18D6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D5568"/>
    <w:rsid w:val="006D698F"/>
    <w:rsid w:val="006D70B8"/>
    <w:rsid w:val="006E0A73"/>
    <w:rsid w:val="006E0FEE"/>
    <w:rsid w:val="006E2708"/>
    <w:rsid w:val="006E3104"/>
    <w:rsid w:val="006E5320"/>
    <w:rsid w:val="006E6117"/>
    <w:rsid w:val="006E66F2"/>
    <w:rsid w:val="006E6C11"/>
    <w:rsid w:val="006E6D55"/>
    <w:rsid w:val="006E6E79"/>
    <w:rsid w:val="006E772E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3CF7"/>
    <w:rsid w:val="006F4F82"/>
    <w:rsid w:val="006F56DE"/>
    <w:rsid w:val="006F581F"/>
    <w:rsid w:val="006F618E"/>
    <w:rsid w:val="006F7228"/>
    <w:rsid w:val="006F7C0C"/>
    <w:rsid w:val="006F7FBE"/>
    <w:rsid w:val="00700755"/>
    <w:rsid w:val="007014A8"/>
    <w:rsid w:val="00701683"/>
    <w:rsid w:val="00702188"/>
    <w:rsid w:val="00702E54"/>
    <w:rsid w:val="007031EF"/>
    <w:rsid w:val="0070411D"/>
    <w:rsid w:val="0070550A"/>
    <w:rsid w:val="0070646B"/>
    <w:rsid w:val="00706A9E"/>
    <w:rsid w:val="00707321"/>
    <w:rsid w:val="00707A82"/>
    <w:rsid w:val="00710679"/>
    <w:rsid w:val="0071082F"/>
    <w:rsid w:val="007120F9"/>
    <w:rsid w:val="00712104"/>
    <w:rsid w:val="00712F4E"/>
    <w:rsid w:val="007130A2"/>
    <w:rsid w:val="007139B8"/>
    <w:rsid w:val="00714380"/>
    <w:rsid w:val="0071493E"/>
    <w:rsid w:val="00715459"/>
    <w:rsid w:val="00715463"/>
    <w:rsid w:val="007157DC"/>
    <w:rsid w:val="007163CD"/>
    <w:rsid w:val="007201FA"/>
    <w:rsid w:val="007206EA"/>
    <w:rsid w:val="007207A7"/>
    <w:rsid w:val="00721346"/>
    <w:rsid w:val="007214AE"/>
    <w:rsid w:val="0072202C"/>
    <w:rsid w:val="007221F7"/>
    <w:rsid w:val="00722C15"/>
    <w:rsid w:val="00722C18"/>
    <w:rsid w:val="00723941"/>
    <w:rsid w:val="00724170"/>
    <w:rsid w:val="00724999"/>
    <w:rsid w:val="00725255"/>
    <w:rsid w:val="00725E6A"/>
    <w:rsid w:val="007304E1"/>
    <w:rsid w:val="00730655"/>
    <w:rsid w:val="007308BA"/>
    <w:rsid w:val="0073198D"/>
    <w:rsid w:val="00731D77"/>
    <w:rsid w:val="00732202"/>
    <w:rsid w:val="00732360"/>
    <w:rsid w:val="00732897"/>
    <w:rsid w:val="0073390A"/>
    <w:rsid w:val="00734360"/>
    <w:rsid w:val="0073464C"/>
    <w:rsid w:val="0073487D"/>
    <w:rsid w:val="00734CED"/>
    <w:rsid w:val="00734E64"/>
    <w:rsid w:val="0073564A"/>
    <w:rsid w:val="007357FD"/>
    <w:rsid w:val="00735F6E"/>
    <w:rsid w:val="007364BD"/>
    <w:rsid w:val="00736860"/>
    <w:rsid w:val="00736B37"/>
    <w:rsid w:val="00736D10"/>
    <w:rsid w:val="00737123"/>
    <w:rsid w:val="00737FDA"/>
    <w:rsid w:val="00740A35"/>
    <w:rsid w:val="0074144B"/>
    <w:rsid w:val="00742A95"/>
    <w:rsid w:val="0074334E"/>
    <w:rsid w:val="00744F4F"/>
    <w:rsid w:val="007454E4"/>
    <w:rsid w:val="00745C5F"/>
    <w:rsid w:val="00745D7E"/>
    <w:rsid w:val="00746F30"/>
    <w:rsid w:val="0074701F"/>
    <w:rsid w:val="0074708C"/>
    <w:rsid w:val="00747DB7"/>
    <w:rsid w:val="007501B6"/>
    <w:rsid w:val="00750EDD"/>
    <w:rsid w:val="00751AD0"/>
    <w:rsid w:val="007520B4"/>
    <w:rsid w:val="007529C9"/>
    <w:rsid w:val="007532AB"/>
    <w:rsid w:val="007542D5"/>
    <w:rsid w:val="0075452D"/>
    <w:rsid w:val="00754C2D"/>
    <w:rsid w:val="007553CE"/>
    <w:rsid w:val="0075546F"/>
    <w:rsid w:val="007554CE"/>
    <w:rsid w:val="007555DE"/>
    <w:rsid w:val="007557AF"/>
    <w:rsid w:val="00757B96"/>
    <w:rsid w:val="00760483"/>
    <w:rsid w:val="0076048A"/>
    <w:rsid w:val="00760913"/>
    <w:rsid w:val="00762994"/>
    <w:rsid w:val="00762D3E"/>
    <w:rsid w:val="00763289"/>
    <w:rsid w:val="00764C7D"/>
    <w:rsid w:val="00764FBC"/>
    <w:rsid w:val="007655D5"/>
    <w:rsid w:val="00765BE6"/>
    <w:rsid w:val="00767432"/>
    <w:rsid w:val="007702F9"/>
    <w:rsid w:val="00770937"/>
    <w:rsid w:val="007711BA"/>
    <w:rsid w:val="00772110"/>
    <w:rsid w:val="00772805"/>
    <w:rsid w:val="00772E30"/>
    <w:rsid w:val="0077314E"/>
    <w:rsid w:val="00773AA8"/>
    <w:rsid w:val="00774FDA"/>
    <w:rsid w:val="0077569B"/>
    <w:rsid w:val="00776265"/>
    <w:rsid w:val="007763C1"/>
    <w:rsid w:val="00776670"/>
    <w:rsid w:val="00776A11"/>
    <w:rsid w:val="00777191"/>
    <w:rsid w:val="00777A74"/>
    <w:rsid w:val="00777E82"/>
    <w:rsid w:val="00781359"/>
    <w:rsid w:val="00782578"/>
    <w:rsid w:val="00782592"/>
    <w:rsid w:val="007849F7"/>
    <w:rsid w:val="00784C31"/>
    <w:rsid w:val="007850C4"/>
    <w:rsid w:val="00785922"/>
    <w:rsid w:val="007860DD"/>
    <w:rsid w:val="00786921"/>
    <w:rsid w:val="00791998"/>
    <w:rsid w:val="007931B2"/>
    <w:rsid w:val="00793832"/>
    <w:rsid w:val="0079391B"/>
    <w:rsid w:val="00793A07"/>
    <w:rsid w:val="00794C89"/>
    <w:rsid w:val="007950BC"/>
    <w:rsid w:val="007978F0"/>
    <w:rsid w:val="007A06E6"/>
    <w:rsid w:val="007A1380"/>
    <w:rsid w:val="007A13AD"/>
    <w:rsid w:val="007A1EAA"/>
    <w:rsid w:val="007A255E"/>
    <w:rsid w:val="007A43EA"/>
    <w:rsid w:val="007A446C"/>
    <w:rsid w:val="007A53DC"/>
    <w:rsid w:val="007A5D6E"/>
    <w:rsid w:val="007A5DA7"/>
    <w:rsid w:val="007A6B7E"/>
    <w:rsid w:val="007A6F90"/>
    <w:rsid w:val="007A79FD"/>
    <w:rsid w:val="007A7F07"/>
    <w:rsid w:val="007B046D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4DE9"/>
    <w:rsid w:val="007B59E1"/>
    <w:rsid w:val="007B5A43"/>
    <w:rsid w:val="007B5E09"/>
    <w:rsid w:val="007B61D1"/>
    <w:rsid w:val="007B709B"/>
    <w:rsid w:val="007C06BD"/>
    <w:rsid w:val="007C1343"/>
    <w:rsid w:val="007C1AA3"/>
    <w:rsid w:val="007C21F4"/>
    <w:rsid w:val="007C2405"/>
    <w:rsid w:val="007C28CD"/>
    <w:rsid w:val="007C2DFE"/>
    <w:rsid w:val="007C2E6E"/>
    <w:rsid w:val="007C48B1"/>
    <w:rsid w:val="007C50B7"/>
    <w:rsid w:val="007C5EF1"/>
    <w:rsid w:val="007C70F9"/>
    <w:rsid w:val="007C7597"/>
    <w:rsid w:val="007C7BF5"/>
    <w:rsid w:val="007D09BD"/>
    <w:rsid w:val="007D0BCD"/>
    <w:rsid w:val="007D19B7"/>
    <w:rsid w:val="007D3095"/>
    <w:rsid w:val="007D42EF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D7E64"/>
    <w:rsid w:val="007E005F"/>
    <w:rsid w:val="007E03BC"/>
    <w:rsid w:val="007E066E"/>
    <w:rsid w:val="007E090A"/>
    <w:rsid w:val="007E10E3"/>
    <w:rsid w:val="007E1356"/>
    <w:rsid w:val="007E1A59"/>
    <w:rsid w:val="007E1FD2"/>
    <w:rsid w:val="007E20FC"/>
    <w:rsid w:val="007E37DA"/>
    <w:rsid w:val="007E43C9"/>
    <w:rsid w:val="007E4FF6"/>
    <w:rsid w:val="007E545B"/>
    <w:rsid w:val="007E5A8D"/>
    <w:rsid w:val="007E6132"/>
    <w:rsid w:val="007E6A8F"/>
    <w:rsid w:val="007E7062"/>
    <w:rsid w:val="007F05AA"/>
    <w:rsid w:val="007F0E1E"/>
    <w:rsid w:val="007F0FF9"/>
    <w:rsid w:val="007F2108"/>
    <w:rsid w:val="007F2559"/>
    <w:rsid w:val="007F25F7"/>
    <w:rsid w:val="007F29A7"/>
    <w:rsid w:val="007F38EE"/>
    <w:rsid w:val="007F39F0"/>
    <w:rsid w:val="007F4F2D"/>
    <w:rsid w:val="007F540A"/>
    <w:rsid w:val="007F77A6"/>
    <w:rsid w:val="008004B4"/>
    <w:rsid w:val="008008EE"/>
    <w:rsid w:val="00800C35"/>
    <w:rsid w:val="00800E22"/>
    <w:rsid w:val="00800E8B"/>
    <w:rsid w:val="00801699"/>
    <w:rsid w:val="008018E8"/>
    <w:rsid w:val="00802A6B"/>
    <w:rsid w:val="00804502"/>
    <w:rsid w:val="0080486D"/>
    <w:rsid w:val="00805780"/>
    <w:rsid w:val="00805BE8"/>
    <w:rsid w:val="00807427"/>
    <w:rsid w:val="0080760F"/>
    <w:rsid w:val="0081003C"/>
    <w:rsid w:val="008101F8"/>
    <w:rsid w:val="00810490"/>
    <w:rsid w:val="008109D2"/>
    <w:rsid w:val="0081155D"/>
    <w:rsid w:val="00811CB2"/>
    <w:rsid w:val="00812B59"/>
    <w:rsid w:val="00813D99"/>
    <w:rsid w:val="008140A7"/>
    <w:rsid w:val="00814554"/>
    <w:rsid w:val="0081517F"/>
    <w:rsid w:val="00816078"/>
    <w:rsid w:val="008177E3"/>
    <w:rsid w:val="00820699"/>
    <w:rsid w:val="00820965"/>
    <w:rsid w:val="00820C6C"/>
    <w:rsid w:val="00820E71"/>
    <w:rsid w:val="00820E7E"/>
    <w:rsid w:val="0082199E"/>
    <w:rsid w:val="008235B1"/>
    <w:rsid w:val="00823AA9"/>
    <w:rsid w:val="00823D4A"/>
    <w:rsid w:val="00823D81"/>
    <w:rsid w:val="008249B6"/>
    <w:rsid w:val="008255B9"/>
    <w:rsid w:val="00825796"/>
    <w:rsid w:val="008259C5"/>
    <w:rsid w:val="00825CD8"/>
    <w:rsid w:val="00825E92"/>
    <w:rsid w:val="00826B06"/>
    <w:rsid w:val="008271EB"/>
    <w:rsid w:val="00827324"/>
    <w:rsid w:val="008273DE"/>
    <w:rsid w:val="008278F5"/>
    <w:rsid w:val="00827FF1"/>
    <w:rsid w:val="008303E9"/>
    <w:rsid w:val="00830426"/>
    <w:rsid w:val="00830D17"/>
    <w:rsid w:val="008320AD"/>
    <w:rsid w:val="00832A2A"/>
    <w:rsid w:val="0083350A"/>
    <w:rsid w:val="008348EA"/>
    <w:rsid w:val="008355EA"/>
    <w:rsid w:val="00837458"/>
    <w:rsid w:val="00837AAE"/>
    <w:rsid w:val="00837C77"/>
    <w:rsid w:val="008401CF"/>
    <w:rsid w:val="00841934"/>
    <w:rsid w:val="0084266A"/>
    <w:rsid w:val="008429AD"/>
    <w:rsid w:val="008429DB"/>
    <w:rsid w:val="008444FE"/>
    <w:rsid w:val="00844871"/>
    <w:rsid w:val="00844D06"/>
    <w:rsid w:val="0084560A"/>
    <w:rsid w:val="00845727"/>
    <w:rsid w:val="008459EE"/>
    <w:rsid w:val="008460D6"/>
    <w:rsid w:val="00846365"/>
    <w:rsid w:val="00850C75"/>
    <w:rsid w:val="00850E39"/>
    <w:rsid w:val="00851362"/>
    <w:rsid w:val="00851E57"/>
    <w:rsid w:val="0085235C"/>
    <w:rsid w:val="008526D6"/>
    <w:rsid w:val="0085450D"/>
    <w:rsid w:val="0085477A"/>
    <w:rsid w:val="00855107"/>
    <w:rsid w:val="00855173"/>
    <w:rsid w:val="008557D9"/>
    <w:rsid w:val="00855BF7"/>
    <w:rsid w:val="00856214"/>
    <w:rsid w:val="0085699B"/>
    <w:rsid w:val="008570CD"/>
    <w:rsid w:val="0085733E"/>
    <w:rsid w:val="00860C5E"/>
    <w:rsid w:val="00862089"/>
    <w:rsid w:val="008626FF"/>
    <w:rsid w:val="008633ED"/>
    <w:rsid w:val="0086391B"/>
    <w:rsid w:val="0086468A"/>
    <w:rsid w:val="00864AE5"/>
    <w:rsid w:val="00864DF2"/>
    <w:rsid w:val="008654DB"/>
    <w:rsid w:val="008660C7"/>
    <w:rsid w:val="00866D5B"/>
    <w:rsid w:val="00866FF5"/>
    <w:rsid w:val="008675CA"/>
    <w:rsid w:val="00867A24"/>
    <w:rsid w:val="00870E22"/>
    <w:rsid w:val="00871538"/>
    <w:rsid w:val="008716B6"/>
    <w:rsid w:val="00871C15"/>
    <w:rsid w:val="0087332D"/>
    <w:rsid w:val="0087387B"/>
    <w:rsid w:val="00873E1F"/>
    <w:rsid w:val="008742F1"/>
    <w:rsid w:val="00874C16"/>
    <w:rsid w:val="00875235"/>
    <w:rsid w:val="0087550F"/>
    <w:rsid w:val="0087792B"/>
    <w:rsid w:val="0088145A"/>
    <w:rsid w:val="00883EF2"/>
    <w:rsid w:val="00884A5C"/>
    <w:rsid w:val="00885268"/>
    <w:rsid w:val="008859FF"/>
    <w:rsid w:val="00886D1F"/>
    <w:rsid w:val="00886EC0"/>
    <w:rsid w:val="008874E2"/>
    <w:rsid w:val="00887897"/>
    <w:rsid w:val="00890AF9"/>
    <w:rsid w:val="00891EE1"/>
    <w:rsid w:val="008925A7"/>
    <w:rsid w:val="008926F8"/>
    <w:rsid w:val="0089290E"/>
    <w:rsid w:val="00892FF4"/>
    <w:rsid w:val="00893537"/>
    <w:rsid w:val="00893987"/>
    <w:rsid w:val="00895DD4"/>
    <w:rsid w:val="008963EF"/>
    <w:rsid w:val="00896400"/>
    <w:rsid w:val="008965AC"/>
    <w:rsid w:val="008966F2"/>
    <w:rsid w:val="0089688E"/>
    <w:rsid w:val="008A0416"/>
    <w:rsid w:val="008A0E2F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58A1"/>
    <w:rsid w:val="008A61E4"/>
    <w:rsid w:val="008A6935"/>
    <w:rsid w:val="008A6B13"/>
    <w:rsid w:val="008B0232"/>
    <w:rsid w:val="008B0CCB"/>
    <w:rsid w:val="008B1D3C"/>
    <w:rsid w:val="008B1FF1"/>
    <w:rsid w:val="008B2EC8"/>
    <w:rsid w:val="008B3194"/>
    <w:rsid w:val="008B32A8"/>
    <w:rsid w:val="008B39F9"/>
    <w:rsid w:val="008B3B5B"/>
    <w:rsid w:val="008B3E63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3C33"/>
    <w:rsid w:val="008C4469"/>
    <w:rsid w:val="008C4481"/>
    <w:rsid w:val="008C478E"/>
    <w:rsid w:val="008C60E9"/>
    <w:rsid w:val="008C71B3"/>
    <w:rsid w:val="008C7262"/>
    <w:rsid w:val="008D0643"/>
    <w:rsid w:val="008D111E"/>
    <w:rsid w:val="008D1425"/>
    <w:rsid w:val="008D160D"/>
    <w:rsid w:val="008D1B7C"/>
    <w:rsid w:val="008D1CCA"/>
    <w:rsid w:val="008D1ECF"/>
    <w:rsid w:val="008D2388"/>
    <w:rsid w:val="008D2B0F"/>
    <w:rsid w:val="008D3824"/>
    <w:rsid w:val="008D39BA"/>
    <w:rsid w:val="008D44F6"/>
    <w:rsid w:val="008D48E4"/>
    <w:rsid w:val="008D5527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1F6A"/>
    <w:rsid w:val="008E2135"/>
    <w:rsid w:val="008E2929"/>
    <w:rsid w:val="008E307E"/>
    <w:rsid w:val="008E5492"/>
    <w:rsid w:val="008E632E"/>
    <w:rsid w:val="008E729B"/>
    <w:rsid w:val="008E7703"/>
    <w:rsid w:val="008F09B1"/>
    <w:rsid w:val="008F0BE2"/>
    <w:rsid w:val="008F1187"/>
    <w:rsid w:val="008F120E"/>
    <w:rsid w:val="008F1D9F"/>
    <w:rsid w:val="008F2086"/>
    <w:rsid w:val="008F284E"/>
    <w:rsid w:val="008F29EE"/>
    <w:rsid w:val="008F2B2B"/>
    <w:rsid w:val="008F2C17"/>
    <w:rsid w:val="008F2E0B"/>
    <w:rsid w:val="008F39D5"/>
    <w:rsid w:val="008F4B19"/>
    <w:rsid w:val="008F4CC4"/>
    <w:rsid w:val="008F4DD1"/>
    <w:rsid w:val="008F5913"/>
    <w:rsid w:val="008F6056"/>
    <w:rsid w:val="008F665F"/>
    <w:rsid w:val="008F698D"/>
    <w:rsid w:val="008F6A57"/>
    <w:rsid w:val="008F6E89"/>
    <w:rsid w:val="0090071B"/>
    <w:rsid w:val="0090135F"/>
    <w:rsid w:val="009013E2"/>
    <w:rsid w:val="00901A4C"/>
    <w:rsid w:val="00902BCD"/>
    <w:rsid w:val="00902C07"/>
    <w:rsid w:val="009034C5"/>
    <w:rsid w:val="00904F4C"/>
    <w:rsid w:val="00905804"/>
    <w:rsid w:val="00905AB5"/>
    <w:rsid w:val="009064A9"/>
    <w:rsid w:val="00906AE7"/>
    <w:rsid w:val="00907B45"/>
    <w:rsid w:val="00907CBB"/>
    <w:rsid w:val="009101B8"/>
    <w:rsid w:val="009101E2"/>
    <w:rsid w:val="00910B03"/>
    <w:rsid w:val="00910F8E"/>
    <w:rsid w:val="0091131D"/>
    <w:rsid w:val="009122EA"/>
    <w:rsid w:val="0091253D"/>
    <w:rsid w:val="009130F4"/>
    <w:rsid w:val="009148FB"/>
    <w:rsid w:val="0091535C"/>
    <w:rsid w:val="00915D73"/>
    <w:rsid w:val="00916077"/>
    <w:rsid w:val="00916130"/>
    <w:rsid w:val="00916205"/>
    <w:rsid w:val="00916CF3"/>
    <w:rsid w:val="009170A2"/>
    <w:rsid w:val="0092015A"/>
    <w:rsid w:val="0092040C"/>
    <w:rsid w:val="00920635"/>
    <w:rsid w:val="009208A6"/>
    <w:rsid w:val="00920E1A"/>
    <w:rsid w:val="009211B1"/>
    <w:rsid w:val="00922A7D"/>
    <w:rsid w:val="00923FD6"/>
    <w:rsid w:val="00924438"/>
    <w:rsid w:val="00924514"/>
    <w:rsid w:val="00925083"/>
    <w:rsid w:val="00925304"/>
    <w:rsid w:val="00925664"/>
    <w:rsid w:val="00925FEE"/>
    <w:rsid w:val="00926475"/>
    <w:rsid w:val="00926CB8"/>
    <w:rsid w:val="00927316"/>
    <w:rsid w:val="00927325"/>
    <w:rsid w:val="009311BA"/>
    <w:rsid w:val="0093133D"/>
    <w:rsid w:val="0093276D"/>
    <w:rsid w:val="009334F3"/>
    <w:rsid w:val="009337FF"/>
    <w:rsid w:val="00933D12"/>
    <w:rsid w:val="00935368"/>
    <w:rsid w:val="00937065"/>
    <w:rsid w:val="009378B4"/>
    <w:rsid w:val="00937CBC"/>
    <w:rsid w:val="00940285"/>
    <w:rsid w:val="00940BA4"/>
    <w:rsid w:val="00941141"/>
    <w:rsid w:val="009415B0"/>
    <w:rsid w:val="009417F6"/>
    <w:rsid w:val="009418CF"/>
    <w:rsid w:val="00941CD1"/>
    <w:rsid w:val="009430FA"/>
    <w:rsid w:val="0094355E"/>
    <w:rsid w:val="009435DA"/>
    <w:rsid w:val="00944F2E"/>
    <w:rsid w:val="00945A67"/>
    <w:rsid w:val="0094681B"/>
    <w:rsid w:val="00946954"/>
    <w:rsid w:val="009475BF"/>
    <w:rsid w:val="00947E39"/>
    <w:rsid w:val="00947E7E"/>
    <w:rsid w:val="00947FD2"/>
    <w:rsid w:val="00950C1F"/>
    <w:rsid w:val="0095139A"/>
    <w:rsid w:val="00951D54"/>
    <w:rsid w:val="00952005"/>
    <w:rsid w:val="00953483"/>
    <w:rsid w:val="00953E16"/>
    <w:rsid w:val="00953E9D"/>
    <w:rsid w:val="009542AC"/>
    <w:rsid w:val="00955589"/>
    <w:rsid w:val="00955688"/>
    <w:rsid w:val="0095620C"/>
    <w:rsid w:val="0095706B"/>
    <w:rsid w:val="00957213"/>
    <w:rsid w:val="00957569"/>
    <w:rsid w:val="00961851"/>
    <w:rsid w:val="00961BB2"/>
    <w:rsid w:val="00962108"/>
    <w:rsid w:val="009623C4"/>
    <w:rsid w:val="00963433"/>
    <w:rsid w:val="009638D6"/>
    <w:rsid w:val="00964D26"/>
    <w:rsid w:val="00964DEC"/>
    <w:rsid w:val="00965344"/>
    <w:rsid w:val="009657A0"/>
    <w:rsid w:val="009702A5"/>
    <w:rsid w:val="00970942"/>
    <w:rsid w:val="00970CFB"/>
    <w:rsid w:val="00970FA0"/>
    <w:rsid w:val="00971D0A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FA7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59F"/>
    <w:rsid w:val="00981D5D"/>
    <w:rsid w:val="009824E0"/>
    <w:rsid w:val="00982806"/>
    <w:rsid w:val="00983910"/>
    <w:rsid w:val="009842F8"/>
    <w:rsid w:val="009866BC"/>
    <w:rsid w:val="00986867"/>
    <w:rsid w:val="00986885"/>
    <w:rsid w:val="00986BA5"/>
    <w:rsid w:val="00986FF3"/>
    <w:rsid w:val="00990830"/>
    <w:rsid w:val="00992034"/>
    <w:rsid w:val="009921E4"/>
    <w:rsid w:val="00992DD8"/>
    <w:rsid w:val="009932AC"/>
    <w:rsid w:val="009935C4"/>
    <w:rsid w:val="00994306"/>
    <w:rsid w:val="00994351"/>
    <w:rsid w:val="00994872"/>
    <w:rsid w:val="009950F1"/>
    <w:rsid w:val="00995FC2"/>
    <w:rsid w:val="00996A8F"/>
    <w:rsid w:val="00996F8C"/>
    <w:rsid w:val="00997830"/>
    <w:rsid w:val="00997B42"/>
    <w:rsid w:val="009A0AC9"/>
    <w:rsid w:val="009A0B38"/>
    <w:rsid w:val="009A107C"/>
    <w:rsid w:val="009A1DBF"/>
    <w:rsid w:val="009A22D9"/>
    <w:rsid w:val="009A242A"/>
    <w:rsid w:val="009A28EF"/>
    <w:rsid w:val="009A39CB"/>
    <w:rsid w:val="009A42A2"/>
    <w:rsid w:val="009A514B"/>
    <w:rsid w:val="009A667A"/>
    <w:rsid w:val="009A68E6"/>
    <w:rsid w:val="009A6E8D"/>
    <w:rsid w:val="009A7598"/>
    <w:rsid w:val="009A7F58"/>
    <w:rsid w:val="009B010C"/>
    <w:rsid w:val="009B036F"/>
    <w:rsid w:val="009B0786"/>
    <w:rsid w:val="009B1CCD"/>
    <w:rsid w:val="009B1DF8"/>
    <w:rsid w:val="009B25B0"/>
    <w:rsid w:val="009B27B0"/>
    <w:rsid w:val="009B2BAE"/>
    <w:rsid w:val="009B3053"/>
    <w:rsid w:val="009B33C3"/>
    <w:rsid w:val="009B3985"/>
    <w:rsid w:val="009B3D20"/>
    <w:rsid w:val="009B4CA3"/>
    <w:rsid w:val="009B5139"/>
    <w:rsid w:val="009B5418"/>
    <w:rsid w:val="009B58B6"/>
    <w:rsid w:val="009B5A95"/>
    <w:rsid w:val="009B72BE"/>
    <w:rsid w:val="009B7888"/>
    <w:rsid w:val="009B7BD3"/>
    <w:rsid w:val="009C0727"/>
    <w:rsid w:val="009C14C6"/>
    <w:rsid w:val="009C2181"/>
    <w:rsid w:val="009C2A04"/>
    <w:rsid w:val="009C39F3"/>
    <w:rsid w:val="009C3C80"/>
    <w:rsid w:val="009C492F"/>
    <w:rsid w:val="009C4DFF"/>
    <w:rsid w:val="009C608D"/>
    <w:rsid w:val="009C6EF9"/>
    <w:rsid w:val="009D003B"/>
    <w:rsid w:val="009D1087"/>
    <w:rsid w:val="009D1878"/>
    <w:rsid w:val="009D192A"/>
    <w:rsid w:val="009D2BD3"/>
    <w:rsid w:val="009D2FF2"/>
    <w:rsid w:val="009D3226"/>
    <w:rsid w:val="009D3385"/>
    <w:rsid w:val="009D362D"/>
    <w:rsid w:val="009D47DF"/>
    <w:rsid w:val="009D4F7C"/>
    <w:rsid w:val="009D6946"/>
    <w:rsid w:val="009D70F7"/>
    <w:rsid w:val="009D793C"/>
    <w:rsid w:val="009E0CB2"/>
    <w:rsid w:val="009E0DC8"/>
    <w:rsid w:val="009E0E35"/>
    <w:rsid w:val="009E16A9"/>
    <w:rsid w:val="009E2497"/>
    <w:rsid w:val="009E2F7A"/>
    <w:rsid w:val="009E339E"/>
    <w:rsid w:val="009E35D7"/>
    <w:rsid w:val="009E375F"/>
    <w:rsid w:val="009E39D4"/>
    <w:rsid w:val="009E3A6E"/>
    <w:rsid w:val="009E40A3"/>
    <w:rsid w:val="009E433B"/>
    <w:rsid w:val="009E4550"/>
    <w:rsid w:val="009E47CC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3D40"/>
    <w:rsid w:val="009F5CE6"/>
    <w:rsid w:val="009F6595"/>
    <w:rsid w:val="009F6BDF"/>
    <w:rsid w:val="00A01682"/>
    <w:rsid w:val="00A01F43"/>
    <w:rsid w:val="00A02C9D"/>
    <w:rsid w:val="00A055A3"/>
    <w:rsid w:val="00A06278"/>
    <w:rsid w:val="00A066C7"/>
    <w:rsid w:val="00A07160"/>
    <w:rsid w:val="00A0726A"/>
    <w:rsid w:val="00A0758F"/>
    <w:rsid w:val="00A075DA"/>
    <w:rsid w:val="00A07BD2"/>
    <w:rsid w:val="00A10138"/>
    <w:rsid w:val="00A1063F"/>
    <w:rsid w:val="00A109C5"/>
    <w:rsid w:val="00A10D11"/>
    <w:rsid w:val="00A10E07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44A"/>
    <w:rsid w:val="00A17651"/>
    <w:rsid w:val="00A17866"/>
    <w:rsid w:val="00A17D27"/>
    <w:rsid w:val="00A20BE2"/>
    <w:rsid w:val="00A211B4"/>
    <w:rsid w:val="00A21AFE"/>
    <w:rsid w:val="00A223CF"/>
    <w:rsid w:val="00A22D45"/>
    <w:rsid w:val="00A25F2C"/>
    <w:rsid w:val="00A26BA0"/>
    <w:rsid w:val="00A26BED"/>
    <w:rsid w:val="00A2776B"/>
    <w:rsid w:val="00A27D9E"/>
    <w:rsid w:val="00A3100B"/>
    <w:rsid w:val="00A318C2"/>
    <w:rsid w:val="00A3388C"/>
    <w:rsid w:val="00A33DDF"/>
    <w:rsid w:val="00A34547"/>
    <w:rsid w:val="00A345CF"/>
    <w:rsid w:val="00A34814"/>
    <w:rsid w:val="00A353ED"/>
    <w:rsid w:val="00A355AB"/>
    <w:rsid w:val="00A358E1"/>
    <w:rsid w:val="00A365E4"/>
    <w:rsid w:val="00A368AC"/>
    <w:rsid w:val="00A376B7"/>
    <w:rsid w:val="00A40236"/>
    <w:rsid w:val="00A40995"/>
    <w:rsid w:val="00A41BF5"/>
    <w:rsid w:val="00A41D0C"/>
    <w:rsid w:val="00A42E6F"/>
    <w:rsid w:val="00A44778"/>
    <w:rsid w:val="00A455FF"/>
    <w:rsid w:val="00A45803"/>
    <w:rsid w:val="00A459F6"/>
    <w:rsid w:val="00A45EBA"/>
    <w:rsid w:val="00A45FAD"/>
    <w:rsid w:val="00A469E7"/>
    <w:rsid w:val="00A5023F"/>
    <w:rsid w:val="00A5251D"/>
    <w:rsid w:val="00A52CB3"/>
    <w:rsid w:val="00A546F2"/>
    <w:rsid w:val="00A54873"/>
    <w:rsid w:val="00A55105"/>
    <w:rsid w:val="00A5648C"/>
    <w:rsid w:val="00A565AD"/>
    <w:rsid w:val="00A567D6"/>
    <w:rsid w:val="00A57391"/>
    <w:rsid w:val="00A574AB"/>
    <w:rsid w:val="00A57706"/>
    <w:rsid w:val="00A57FF2"/>
    <w:rsid w:val="00A604A4"/>
    <w:rsid w:val="00A61B7D"/>
    <w:rsid w:val="00A6259C"/>
    <w:rsid w:val="00A62EDB"/>
    <w:rsid w:val="00A637A7"/>
    <w:rsid w:val="00A63B4F"/>
    <w:rsid w:val="00A64870"/>
    <w:rsid w:val="00A6605B"/>
    <w:rsid w:val="00A66ADC"/>
    <w:rsid w:val="00A66F71"/>
    <w:rsid w:val="00A67CB6"/>
    <w:rsid w:val="00A713C3"/>
    <w:rsid w:val="00A7147D"/>
    <w:rsid w:val="00A71EE3"/>
    <w:rsid w:val="00A73633"/>
    <w:rsid w:val="00A73E28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BBD"/>
    <w:rsid w:val="00A85DBC"/>
    <w:rsid w:val="00A87BDB"/>
    <w:rsid w:val="00A87FEB"/>
    <w:rsid w:val="00A90476"/>
    <w:rsid w:val="00A91BD8"/>
    <w:rsid w:val="00A91FDE"/>
    <w:rsid w:val="00A92599"/>
    <w:rsid w:val="00A92F76"/>
    <w:rsid w:val="00A93E06"/>
    <w:rsid w:val="00A93F9F"/>
    <w:rsid w:val="00A9409E"/>
    <w:rsid w:val="00A9420E"/>
    <w:rsid w:val="00A9450C"/>
    <w:rsid w:val="00A948D9"/>
    <w:rsid w:val="00A94ADF"/>
    <w:rsid w:val="00A94C01"/>
    <w:rsid w:val="00A950C5"/>
    <w:rsid w:val="00A951F7"/>
    <w:rsid w:val="00A964E3"/>
    <w:rsid w:val="00A97648"/>
    <w:rsid w:val="00AA0515"/>
    <w:rsid w:val="00AA0939"/>
    <w:rsid w:val="00AA16F1"/>
    <w:rsid w:val="00AA180F"/>
    <w:rsid w:val="00AA1943"/>
    <w:rsid w:val="00AA1ACD"/>
    <w:rsid w:val="00AA1CE0"/>
    <w:rsid w:val="00AA1CFD"/>
    <w:rsid w:val="00AA2239"/>
    <w:rsid w:val="00AA27D7"/>
    <w:rsid w:val="00AA2D97"/>
    <w:rsid w:val="00AA2DDA"/>
    <w:rsid w:val="00AA33D2"/>
    <w:rsid w:val="00AA3459"/>
    <w:rsid w:val="00AA38D5"/>
    <w:rsid w:val="00AA76AE"/>
    <w:rsid w:val="00AA7C3A"/>
    <w:rsid w:val="00AB0C57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900"/>
    <w:rsid w:val="00AB7CA7"/>
    <w:rsid w:val="00AC0C58"/>
    <w:rsid w:val="00AC0CFC"/>
    <w:rsid w:val="00AC0D05"/>
    <w:rsid w:val="00AC1811"/>
    <w:rsid w:val="00AC23EF"/>
    <w:rsid w:val="00AC27DB"/>
    <w:rsid w:val="00AC3DE9"/>
    <w:rsid w:val="00AC3E67"/>
    <w:rsid w:val="00AC4260"/>
    <w:rsid w:val="00AC4DD0"/>
    <w:rsid w:val="00AC6D6B"/>
    <w:rsid w:val="00AC7B80"/>
    <w:rsid w:val="00AC7EA3"/>
    <w:rsid w:val="00AD04D3"/>
    <w:rsid w:val="00AD0805"/>
    <w:rsid w:val="00AD3431"/>
    <w:rsid w:val="00AD4726"/>
    <w:rsid w:val="00AD5BCD"/>
    <w:rsid w:val="00AD61CC"/>
    <w:rsid w:val="00AD6BEB"/>
    <w:rsid w:val="00AD704B"/>
    <w:rsid w:val="00AD7243"/>
    <w:rsid w:val="00AD7736"/>
    <w:rsid w:val="00AD7AC4"/>
    <w:rsid w:val="00AE0585"/>
    <w:rsid w:val="00AE10CE"/>
    <w:rsid w:val="00AE34B7"/>
    <w:rsid w:val="00AE3FA6"/>
    <w:rsid w:val="00AE3FC5"/>
    <w:rsid w:val="00AE535F"/>
    <w:rsid w:val="00AE57A7"/>
    <w:rsid w:val="00AE6E66"/>
    <w:rsid w:val="00AE70D4"/>
    <w:rsid w:val="00AE7868"/>
    <w:rsid w:val="00AE7F15"/>
    <w:rsid w:val="00AF0407"/>
    <w:rsid w:val="00AF049B"/>
    <w:rsid w:val="00AF0C62"/>
    <w:rsid w:val="00AF19A9"/>
    <w:rsid w:val="00AF2F4B"/>
    <w:rsid w:val="00AF3428"/>
    <w:rsid w:val="00AF48DB"/>
    <w:rsid w:val="00AF4A5D"/>
    <w:rsid w:val="00AF4D8B"/>
    <w:rsid w:val="00AF5DE7"/>
    <w:rsid w:val="00AF6344"/>
    <w:rsid w:val="00AF7EDE"/>
    <w:rsid w:val="00B00430"/>
    <w:rsid w:val="00B004EF"/>
    <w:rsid w:val="00B00D64"/>
    <w:rsid w:val="00B01351"/>
    <w:rsid w:val="00B01678"/>
    <w:rsid w:val="00B032C1"/>
    <w:rsid w:val="00B04038"/>
    <w:rsid w:val="00B04181"/>
    <w:rsid w:val="00B04348"/>
    <w:rsid w:val="00B04460"/>
    <w:rsid w:val="00B06761"/>
    <w:rsid w:val="00B067CA"/>
    <w:rsid w:val="00B07163"/>
    <w:rsid w:val="00B07A72"/>
    <w:rsid w:val="00B1287C"/>
    <w:rsid w:val="00B12B26"/>
    <w:rsid w:val="00B13714"/>
    <w:rsid w:val="00B13884"/>
    <w:rsid w:val="00B142B5"/>
    <w:rsid w:val="00B154B0"/>
    <w:rsid w:val="00B163F8"/>
    <w:rsid w:val="00B20AD5"/>
    <w:rsid w:val="00B219E4"/>
    <w:rsid w:val="00B243B5"/>
    <w:rsid w:val="00B2472D"/>
    <w:rsid w:val="00B24CA0"/>
    <w:rsid w:val="00B24D9C"/>
    <w:rsid w:val="00B24E60"/>
    <w:rsid w:val="00B252F3"/>
    <w:rsid w:val="00B25449"/>
    <w:rsid w:val="00B2549F"/>
    <w:rsid w:val="00B2676E"/>
    <w:rsid w:val="00B27C67"/>
    <w:rsid w:val="00B303DE"/>
    <w:rsid w:val="00B31BA0"/>
    <w:rsid w:val="00B31E29"/>
    <w:rsid w:val="00B32BAC"/>
    <w:rsid w:val="00B33355"/>
    <w:rsid w:val="00B333BF"/>
    <w:rsid w:val="00B34AC1"/>
    <w:rsid w:val="00B350B8"/>
    <w:rsid w:val="00B35BD9"/>
    <w:rsid w:val="00B35C4E"/>
    <w:rsid w:val="00B35F58"/>
    <w:rsid w:val="00B36A71"/>
    <w:rsid w:val="00B3785F"/>
    <w:rsid w:val="00B4095E"/>
    <w:rsid w:val="00B4108D"/>
    <w:rsid w:val="00B41661"/>
    <w:rsid w:val="00B42EE7"/>
    <w:rsid w:val="00B44193"/>
    <w:rsid w:val="00B4420B"/>
    <w:rsid w:val="00B44376"/>
    <w:rsid w:val="00B447B5"/>
    <w:rsid w:val="00B44955"/>
    <w:rsid w:val="00B4607D"/>
    <w:rsid w:val="00B467F5"/>
    <w:rsid w:val="00B4697F"/>
    <w:rsid w:val="00B46F8E"/>
    <w:rsid w:val="00B50007"/>
    <w:rsid w:val="00B51140"/>
    <w:rsid w:val="00B51BAF"/>
    <w:rsid w:val="00B528B9"/>
    <w:rsid w:val="00B52A68"/>
    <w:rsid w:val="00B52CA1"/>
    <w:rsid w:val="00B53946"/>
    <w:rsid w:val="00B53DFA"/>
    <w:rsid w:val="00B5405B"/>
    <w:rsid w:val="00B55ACE"/>
    <w:rsid w:val="00B55B22"/>
    <w:rsid w:val="00B561E4"/>
    <w:rsid w:val="00B565A3"/>
    <w:rsid w:val="00B5685A"/>
    <w:rsid w:val="00B57265"/>
    <w:rsid w:val="00B5771F"/>
    <w:rsid w:val="00B6067F"/>
    <w:rsid w:val="00B60D5C"/>
    <w:rsid w:val="00B61D50"/>
    <w:rsid w:val="00B62AFA"/>
    <w:rsid w:val="00B633AE"/>
    <w:rsid w:val="00B640A4"/>
    <w:rsid w:val="00B6593B"/>
    <w:rsid w:val="00B665D2"/>
    <w:rsid w:val="00B66D54"/>
    <w:rsid w:val="00B66F21"/>
    <w:rsid w:val="00B6737C"/>
    <w:rsid w:val="00B67E74"/>
    <w:rsid w:val="00B71618"/>
    <w:rsid w:val="00B7214D"/>
    <w:rsid w:val="00B734B6"/>
    <w:rsid w:val="00B73B7C"/>
    <w:rsid w:val="00B73EC6"/>
    <w:rsid w:val="00B7427F"/>
    <w:rsid w:val="00B74372"/>
    <w:rsid w:val="00B75525"/>
    <w:rsid w:val="00B75EB9"/>
    <w:rsid w:val="00B76329"/>
    <w:rsid w:val="00B770BF"/>
    <w:rsid w:val="00B80283"/>
    <w:rsid w:val="00B8095F"/>
    <w:rsid w:val="00B80B0C"/>
    <w:rsid w:val="00B80B11"/>
    <w:rsid w:val="00B81DD3"/>
    <w:rsid w:val="00B81F78"/>
    <w:rsid w:val="00B8290E"/>
    <w:rsid w:val="00B831AE"/>
    <w:rsid w:val="00B831C9"/>
    <w:rsid w:val="00B83E63"/>
    <w:rsid w:val="00B8446C"/>
    <w:rsid w:val="00B845B0"/>
    <w:rsid w:val="00B84C49"/>
    <w:rsid w:val="00B85DAA"/>
    <w:rsid w:val="00B85DCC"/>
    <w:rsid w:val="00B87725"/>
    <w:rsid w:val="00B87BCA"/>
    <w:rsid w:val="00B900BA"/>
    <w:rsid w:val="00B90892"/>
    <w:rsid w:val="00B9111F"/>
    <w:rsid w:val="00B924CD"/>
    <w:rsid w:val="00B929B8"/>
    <w:rsid w:val="00B92C7C"/>
    <w:rsid w:val="00B93A0B"/>
    <w:rsid w:val="00B94062"/>
    <w:rsid w:val="00B94260"/>
    <w:rsid w:val="00B94AE4"/>
    <w:rsid w:val="00B94C19"/>
    <w:rsid w:val="00B95548"/>
    <w:rsid w:val="00B96830"/>
    <w:rsid w:val="00BA09A1"/>
    <w:rsid w:val="00BA18FD"/>
    <w:rsid w:val="00BA1FA2"/>
    <w:rsid w:val="00BA259A"/>
    <w:rsid w:val="00BA259C"/>
    <w:rsid w:val="00BA29D3"/>
    <w:rsid w:val="00BA2A0E"/>
    <w:rsid w:val="00BA305B"/>
    <w:rsid w:val="00BA307F"/>
    <w:rsid w:val="00BA4E62"/>
    <w:rsid w:val="00BA4F7A"/>
    <w:rsid w:val="00BA5280"/>
    <w:rsid w:val="00BA5578"/>
    <w:rsid w:val="00BA5CF3"/>
    <w:rsid w:val="00BA7179"/>
    <w:rsid w:val="00BB14F1"/>
    <w:rsid w:val="00BB170B"/>
    <w:rsid w:val="00BB1D8F"/>
    <w:rsid w:val="00BB21E1"/>
    <w:rsid w:val="00BB3986"/>
    <w:rsid w:val="00BB3FF1"/>
    <w:rsid w:val="00BB4595"/>
    <w:rsid w:val="00BB4F1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302D"/>
    <w:rsid w:val="00BC5070"/>
    <w:rsid w:val="00BC5128"/>
    <w:rsid w:val="00BC5982"/>
    <w:rsid w:val="00BC60BF"/>
    <w:rsid w:val="00BC6436"/>
    <w:rsid w:val="00BC6C4B"/>
    <w:rsid w:val="00BC7690"/>
    <w:rsid w:val="00BD0A49"/>
    <w:rsid w:val="00BD14B4"/>
    <w:rsid w:val="00BD14E1"/>
    <w:rsid w:val="00BD16F4"/>
    <w:rsid w:val="00BD28BF"/>
    <w:rsid w:val="00BD2C20"/>
    <w:rsid w:val="00BD2D12"/>
    <w:rsid w:val="00BD2E35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01A"/>
    <w:rsid w:val="00BE33AE"/>
    <w:rsid w:val="00BE3B99"/>
    <w:rsid w:val="00BE45C4"/>
    <w:rsid w:val="00BE52DA"/>
    <w:rsid w:val="00BE5324"/>
    <w:rsid w:val="00BE5AE3"/>
    <w:rsid w:val="00BE5FD5"/>
    <w:rsid w:val="00BE7D60"/>
    <w:rsid w:val="00BF046F"/>
    <w:rsid w:val="00BF0DA3"/>
    <w:rsid w:val="00BF1516"/>
    <w:rsid w:val="00BF1785"/>
    <w:rsid w:val="00BF1FBA"/>
    <w:rsid w:val="00BF3D89"/>
    <w:rsid w:val="00BF43B0"/>
    <w:rsid w:val="00BF528E"/>
    <w:rsid w:val="00BF5E61"/>
    <w:rsid w:val="00BF6862"/>
    <w:rsid w:val="00BF786F"/>
    <w:rsid w:val="00C0032F"/>
    <w:rsid w:val="00C00E14"/>
    <w:rsid w:val="00C01D50"/>
    <w:rsid w:val="00C0426A"/>
    <w:rsid w:val="00C04BBE"/>
    <w:rsid w:val="00C056DC"/>
    <w:rsid w:val="00C05F95"/>
    <w:rsid w:val="00C07369"/>
    <w:rsid w:val="00C07997"/>
    <w:rsid w:val="00C10F4F"/>
    <w:rsid w:val="00C111F9"/>
    <w:rsid w:val="00C11FD8"/>
    <w:rsid w:val="00C12ECA"/>
    <w:rsid w:val="00C12F8A"/>
    <w:rsid w:val="00C1329B"/>
    <w:rsid w:val="00C149EA"/>
    <w:rsid w:val="00C14DC0"/>
    <w:rsid w:val="00C150C6"/>
    <w:rsid w:val="00C152A7"/>
    <w:rsid w:val="00C154F2"/>
    <w:rsid w:val="00C1572F"/>
    <w:rsid w:val="00C16042"/>
    <w:rsid w:val="00C176E7"/>
    <w:rsid w:val="00C20378"/>
    <w:rsid w:val="00C20963"/>
    <w:rsid w:val="00C217A7"/>
    <w:rsid w:val="00C21D6F"/>
    <w:rsid w:val="00C2357D"/>
    <w:rsid w:val="00C240C9"/>
    <w:rsid w:val="00C24832"/>
    <w:rsid w:val="00C24C05"/>
    <w:rsid w:val="00C24D2F"/>
    <w:rsid w:val="00C26222"/>
    <w:rsid w:val="00C2648F"/>
    <w:rsid w:val="00C27429"/>
    <w:rsid w:val="00C278EE"/>
    <w:rsid w:val="00C30000"/>
    <w:rsid w:val="00C30494"/>
    <w:rsid w:val="00C31283"/>
    <w:rsid w:val="00C31E7F"/>
    <w:rsid w:val="00C32508"/>
    <w:rsid w:val="00C32B63"/>
    <w:rsid w:val="00C3311B"/>
    <w:rsid w:val="00C334C3"/>
    <w:rsid w:val="00C33798"/>
    <w:rsid w:val="00C33C48"/>
    <w:rsid w:val="00C340E5"/>
    <w:rsid w:val="00C3464A"/>
    <w:rsid w:val="00C3496A"/>
    <w:rsid w:val="00C34EE1"/>
    <w:rsid w:val="00C35AA7"/>
    <w:rsid w:val="00C363F1"/>
    <w:rsid w:val="00C36EFE"/>
    <w:rsid w:val="00C404C3"/>
    <w:rsid w:val="00C4198F"/>
    <w:rsid w:val="00C421B6"/>
    <w:rsid w:val="00C42558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2CA"/>
    <w:rsid w:val="00C50A3C"/>
    <w:rsid w:val="00C50CD9"/>
    <w:rsid w:val="00C5115E"/>
    <w:rsid w:val="00C514A6"/>
    <w:rsid w:val="00C51785"/>
    <w:rsid w:val="00C51C45"/>
    <w:rsid w:val="00C55419"/>
    <w:rsid w:val="00C55D07"/>
    <w:rsid w:val="00C57052"/>
    <w:rsid w:val="00C5739F"/>
    <w:rsid w:val="00C57CF0"/>
    <w:rsid w:val="00C6097D"/>
    <w:rsid w:val="00C60CFB"/>
    <w:rsid w:val="00C61D74"/>
    <w:rsid w:val="00C62FAE"/>
    <w:rsid w:val="00C63557"/>
    <w:rsid w:val="00C649BD"/>
    <w:rsid w:val="00C65891"/>
    <w:rsid w:val="00C664FA"/>
    <w:rsid w:val="00C66549"/>
    <w:rsid w:val="00C665B1"/>
    <w:rsid w:val="00C665D4"/>
    <w:rsid w:val="00C66AC9"/>
    <w:rsid w:val="00C66E07"/>
    <w:rsid w:val="00C66E8F"/>
    <w:rsid w:val="00C7095F"/>
    <w:rsid w:val="00C71DFD"/>
    <w:rsid w:val="00C720C1"/>
    <w:rsid w:val="00C72175"/>
    <w:rsid w:val="00C724D3"/>
    <w:rsid w:val="00C7292F"/>
    <w:rsid w:val="00C72951"/>
    <w:rsid w:val="00C730BA"/>
    <w:rsid w:val="00C734F6"/>
    <w:rsid w:val="00C742FB"/>
    <w:rsid w:val="00C7475D"/>
    <w:rsid w:val="00C750CA"/>
    <w:rsid w:val="00C757C9"/>
    <w:rsid w:val="00C75D19"/>
    <w:rsid w:val="00C76DD0"/>
    <w:rsid w:val="00C77DD9"/>
    <w:rsid w:val="00C80026"/>
    <w:rsid w:val="00C80199"/>
    <w:rsid w:val="00C80B9D"/>
    <w:rsid w:val="00C8325A"/>
    <w:rsid w:val="00C83BE6"/>
    <w:rsid w:val="00C84296"/>
    <w:rsid w:val="00C84C5F"/>
    <w:rsid w:val="00C84DAF"/>
    <w:rsid w:val="00C85354"/>
    <w:rsid w:val="00C8535A"/>
    <w:rsid w:val="00C85728"/>
    <w:rsid w:val="00C857AE"/>
    <w:rsid w:val="00C85F16"/>
    <w:rsid w:val="00C86ABA"/>
    <w:rsid w:val="00C86F7B"/>
    <w:rsid w:val="00C90045"/>
    <w:rsid w:val="00C9028A"/>
    <w:rsid w:val="00C9030C"/>
    <w:rsid w:val="00C904BF"/>
    <w:rsid w:val="00C90985"/>
    <w:rsid w:val="00C91F76"/>
    <w:rsid w:val="00C921FC"/>
    <w:rsid w:val="00C92FE1"/>
    <w:rsid w:val="00C93E13"/>
    <w:rsid w:val="00C943F3"/>
    <w:rsid w:val="00C95226"/>
    <w:rsid w:val="00C953D8"/>
    <w:rsid w:val="00C95FB2"/>
    <w:rsid w:val="00C962D7"/>
    <w:rsid w:val="00C9655C"/>
    <w:rsid w:val="00C97312"/>
    <w:rsid w:val="00CA0490"/>
    <w:rsid w:val="00CA05EF"/>
    <w:rsid w:val="00CA08C6"/>
    <w:rsid w:val="00CA0A77"/>
    <w:rsid w:val="00CA2729"/>
    <w:rsid w:val="00CA2A0B"/>
    <w:rsid w:val="00CA2E17"/>
    <w:rsid w:val="00CA3057"/>
    <w:rsid w:val="00CA3157"/>
    <w:rsid w:val="00CA3641"/>
    <w:rsid w:val="00CA45F8"/>
    <w:rsid w:val="00CA56F3"/>
    <w:rsid w:val="00CA610F"/>
    <w:rsid w:val="00CA6582"/>
    <w:rsid w:val="00CA753F"/>
    <w:rsid w:val="00CA75EF"/>
    <w:rsid w:val="00CA7AA9"/>
    <w:rsid w:val="00CB008E"/>
    <w:rsid w:val="00CB0305"/>
    <w:rsid w:val="00CB13C9"/>
    <w:rsid w:val="00CB32A3"/>
    <w:rsid w:val="00CB33C7"/>
    <w:rsid w:val="00CB44EA"/>
    <w:rsid w:val="00CB5223"/>
    <w:rsid w:val="00CB5434"/>
    <w:rsid w:val="00CB5BD5"/>
    <w:rsid w:val="00CB5D26"/>
    <w:rsid w:val="00CB6DA7"/>
    <w:rsid w:val="00CB7332"/>
    <w:rsid w:val="00CB7607"/>
    <w:rsid w:val="00CB7B51"/>
    <w:rsid w:val="00CB7E4C"/>
    <w:rsid w:val="00CC0081"/>
    <w:rsid w:val="00CC0F24"/>
    <w:rsid w:val="00CC107B"/>
    <w:rsid w:val="00CC25B4"/>
    <w:rsid w:val="00CC2A81"/>
    <w:rsid w:val="00CC2E33"/>
    <w:rsid w:val="00CC32DC"/>
    <w:rsid w:val="00CC3CFB"/>
    <w:rsid w:val="00CC5357"/>
    <w:rsid w:val="00CC5953"/>
    <w:rsid w:val="00CC5F88"/>
    <w:rsid w:val="00CC62EE"/>
    <w:rsid w:val="00CC69BB"/>
    <w:rsid w:val="00CC69C8"/>
    <w:rsid w:val="00CC6DC7"/>
    <w:rsid w:val="00CC708E"/>
    <w:rsid w:val="00CC77A2"/>
    <w:rsid w:val="00CC78CB"/>
    <w:rsid w:val="00CD139F"/>
    <w:rsid w:val="00CD16EC"/>
    <w:rsid w:val="00CD187B"/>
    <w:rsid w:val="00CD19C1"/>
    <w:rsid w:val="00CD2BD2"/>
    <w:rsid w:val="00CD307E"/>
    <w:rsid w:val="00CD34BF"/>
    <w:rsid w:val="00CD4745"/>
    <w:rsid w:val="00CD5A81"/>
    <w:rsid w:val="00CD629F"/>
    <w:rsid w:val="00CD6A1B"/>
    <w:rsid w:val="00CD72C1"/>
    <w:rsid w:val="00CE0A7F"/>
    <w:rsid w:val="00CE0D14"/>
    <w:rsid w:val="00CE1718"/>
    <w:rsid w:val="00CE1BCA"/>
    <w:rsid w:val="00CE23EF"/>
    <w:rsid w:val="00CE324D"/>
    <w:rsid w:val="00CE3B3B"/>
    <w:rsid w:val="00CE52A4"/>
    <w:rsid w:val="00CE59A5"/>
    <w:rsid w:val="00CE65FF"/>
    <w:rsid w:val="00CF10F6"/>
    <w:rsid w:val="00CF24F3"/>
    <w:rsid w:val="00CF2887"/>
    <w:rsid w:val="00CF325A"/>
    <w:rsid w:val="00CF32A9"/>
    <w:rsid w:val="00CF356C"/>
    <w:rsid w:val="00CF3674"/>
    <w:rsid w:val="00CF4156"/>
    <w:rsid w:val="00CF4221"/>
    <w:rsid w:val="00CF4263"/>
    <w:rsid w:val="00CF43C2"/>
    <w:rsid w:val="00CF5266"/>
    <w:rsid w:val="00CF7666"/>
    <w:rsid w:val="00D00111"/>
    <w:rsid w:val="00D0036C"/>
    <w:rsid w:val="00D00A68"/>
    <w:rsid w:val="00D01D2D"/>
    <w:rsid w:val="00D02030"/>
    <w:rsid w:val="00D020DE"/>
    <w:rsid w:val="00D033B2"/>
    <w:rsid w:val="00D03467"/>
    <w:rsid w:val="00D03D00"/>
    <w:rsid w:val="00D04462"/>
    <w:rsid w:val="00D04954"/>
    <w:rsid w:val="00D04DA0"/>
    <w:rsid w:val="00D04FD4"/>
    <w:rsid w:val="00D05745"/>
    <w:rsid w:val="00D05C30"/>
    <w:rsid w:val="00D06D41"/>
    <w:rsid w:val="00D07A19"/>
    <w:rsid w:val="00D10052"/>
    <w:rsid w:val="00D11359"/>
    <w:rsid w:val="00D11756"/>
    <w:rsid w:val="00D11AD4"/>
    <w:rsid w:val="00D11C92"/>
    <w:rsid w:val="00D12380"/>
    <w:rsid w:val="00D12CD7"/>
    <w:rsid w:val="00D14D4C"/>
    <w:rsid w:val="00D15068"/>
    <w:rsid w:val="00D152FF"/>
    <w:rsid w:val="00D15C4D"/>
    <w:rsid w:val="00D166E5"/>
    <w:rsid w:val="00D16D5C"/>
    <w:rsid w:val="00D17B7C"/>
    <w:rsid w:val="00D17E49"/>
    <w:rsid w:val="00D20E4C"/>
    <w:rsid w:val="00D22B92"/>
    <w:rsid w:val="00D23239"/>
    <w:rsid w:val="00D234EE"/>
    <w:rsid w:val="00D23ADB"/>
    <w:rsid w:val="00D240ED"/>
    <w:rsid w:val="00D24E74"/>
    <w:rsid w:val="00D25353"/>
    <w:rsid w:val="00D2637A"/>
    <w:rsid w:val="00D26789"/>
    <w:rsid w:val="00D304D9"/>
    <w:rsid w:val="00D309F2"/>
    <w:rsid w:val="00D30B04"/>
    <w:rsid w:val="00D30BB5"/>
    <w:rsid w:val="00D31504"/>
    <w:rsid w:val="00D3188C"/>
    <w:rsid w:val="00D3270A"/>
    <w:rsid w:val="00D32964"/>
    <w:rsid w:val="00D3435E"/>
    <w:rsid w:val="00D3494F"/>
    <w:rsid w:val="00D35F9B"/>
    <w:rsid w:val="00D362CE"/>
    <w:rsid w:val="00D367F1"/>
    <w:rsid w:val="00D367F2"/>
    <w:rsid w:val="00D36B69"/>
    <w:rsid w:val="00D36CA5"/>
    <w:rsid w:val="00D37306"/>
    <w:rsid w:val="00D37364"/>
    <w:rsid w:val="00D4007F"/>
    <w:rsid w:val="00D408DD"/>
    <w:rsid w:val="00D40AB0"/>
    <w:rsid w:val="00D416D8"/>
    <w:rsid w:val="00D42192"/>
    <w:rsid w:val="00D42E4C"/>
    <w:rsid w:val="00D43285"/>
    <w:rsid w:val="00D443F2"/>
    <w:rsid w:val="00D448AA"/>
    <w:rsid w:val="00D44B45"/>
    <w:rsid w:val="00D44D91"/>
    <w:rsid w:val="00D44EC2"/>
    <w:rsid w:val="00D45D72"/>
    <w:rsid w:val="00D45F19"/>
    <w:rsid w:val="00D464F2"/>
    <w:rsid w:val="00D478E3"/>
    <w:rsid w:val="00D50F53"/>
    <w:rsid w:val="00D51474"/>
    <w:rsid w:val="00D515D1"/>
    <w:rsid w:val="00D51E29"/>
    <w:rsid w:val="00D520E4"/>
    <w:rsid w:val="00D53A38"/>
    <w:rsid w:val="00D53C4A"/>
    <w:rsid w:val="00D56C33"/>
    <w:rsid w:val="00D57281"/>
    <w:rsid w:val="00D575DD"/>
    <w:rsid w:val="00D57C9E"/>
    <w:rsid w:val="00D57DFA"/>
    <w:rsid w:val="00D6147F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0D1D"/>
    <w:rsid w:val="00D71F73"/>
    <w:rsid w:val="00D731A4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4D7C"/>
    <w:rsid w:val="00D8576F"/>
    <w:rsid w:val="00D8677F"/>
    <w:rsid w:val="00D86858"/>
    <w:rsid w:val="00D905B4"/>
    <w:rsid w:val="00D90C0E"/>
    <w:rsid w:val="00D90D29"/>
    <w:rsid w:val="00D92624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3AFF"/>
    <w:rsid w:val="00DA5906"/>
    <w:rsid w:val="00DA5C3F"/>
    <w:rsid w:val="00DA6386"/>
    <w:rsid w:val="00DA76E2"/>
    <w:rsid w:val="00DA79EC"/>
    <w:rsid w:val="00DB0757"/>
    <w:rsid w:val="00DB33DB"/>
    <w:rsid w:val="00DB5546"/>
    <w:rsid w:val="00DB5876"/>
    <w:rsid w:val="00DB6C39"/>
    <w:rsid w:val="00DB7858"/>
    <w:rsid w:val="00DB7A68"/>
    <w:rsid w:val="00DC028C"/>
    <w:rsid w:val="00DC02DC"/>
    <w:rsid w:val="00DC16D2"/>
    <w:rsid w:val="00DC228E"/>
    <w:rsid w:val="00DC2500"/>
    <w:rsid w:val="00DC2DAA"/>
    <w:rsid w:val="00DC3388"/>
    <w:rsid w:val="00DC3505"/>
    <w:rsid w:val="00DC3687"/>
    <w:rsid w:val="00DC4457"/>
    <w:rsid w:val="00DC4F72"/>
    <w:rsid w:val="00DC5D2F"/>
    <w:rsid w:val="00DC66D2"/>
    <w:rsid w:val="00DC6BF5"/>
    <w:rsid w:val="00DC6C10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75BD"/>
    <w:rsid w:val="00DD7C19"/>
    <w:rsid w:val="00DD7E7D"/>
    <w:rsid w:val="00DE13C5"/>
    <w:rsid w:val="00DE1613"/>
    <w:rsid w:val="00DE1B0C"/>
    <w:rsid w:val="00DE2D32"/>
    <w:rsid w:val="00DE31F0"/>
    <w:rsid w:val="00DE32CF"/>
    <w:rsid w:val="00DE35F0"/>
    <w:rsid w:val="00DE38C0"/>
    <w:rsid w:val="00DE3D1C"/>
    <w:rsid w:val="00DE4316"/>
    <w:rsid w:val="00DE46BB"/>
    <w:rsid w:val="00DE497C"/>
    <w:rsid w:val="00DE5098"/>
    <w:rsid w:val="00DE535D"/>
    <w:rsid w:val="00DE53AE"/>
    <w:rsid w:val="00DE5450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2D27"/>
    <w:rsid w:val="00DF31B6"/>
    <w:rsid w:val="00DF42EA"/>
    <w:rsid w:val="00DF5B2A"/>
    <w:rsid w:val="00DF5BC8"/>
    <w:rsid w:val="00E0012C"/>
    <w:rsid w:val="00E0032E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B84"/>
    <w:rsid w:val="00E059F1"/>
    <w:rsid w:val="00E06052"/>
    <w:rsid w:val="00E06466"/>
    <w:rsid w:val="00E06835"/>
    <w:rsid w:val="00E06FDA"/>
    <w:rsid w:val="00E07318"/>
    <w:rsid w:val="00E1317D"/>
    <w:rsid w:val="00E1322E"/>
    <w:rsid w:val="00E14158"/>
    <w:rsid w:val="00E1526C"/>
    <w:rsid w:val="00E15C40"/>
    <w:rsid w:val="00E160A5"/>
    <w:rsid w:val="00E1713D"/>
    <w:rsid w:val="00E20A43"/>
    <w:rsid w:val="00E20AA8"/>
    <w:rsid w:val="00E21095"/>
    <w:rsid w:val="00E2125B"/>
    <w:rsid w:val="00E21542"/>
    <w:rsid w:val="00E217CF"/>
    <w:rsid w:val="00E2194B"/>
    <w:rsid w:val="00E21FFC"/>
    <w:rsid w:val="00E2276A"/>
    <w:rsid w:val="00E228A8"/>
    <w:rsid w:val="00E22C32"/>
    <w:rsid w:val="00E23898"/>
    <w:rsid w:val="00E23A7C"/>
    <w:rsid w:val="00E24CFC"/>
    <w:rsid w:val="00E2568F"/>
    <w:rsid w:val="00E26587"/>
    <w:rsid w:val="00E27377"/>
    <w:rsid w:val="00E30443"/>
    <w:rsid w:val="00E304F4"/>
    <w:rsid w:val="00E30A3B"/>
    <w:rsid w:val="00E30D95"/>
    <w:rsid w:val="00E3109D"/>
    <w:rsid w:val="00E310A8"/>
    <w:rsid w:val="00E319F1"/>
    <w:rsid w:val="00E3207A"/>
    <w:rsid w:val="00E33884"/>
    <w:rsid w:val="00E33CD2"/>
    <w:rsid w:val="00E371B4"/>
    <w:rsid w:val="00E40856"/>
    <w:rsid w:val="00E40E90"/>
    <w:rsid w:val="00E40EE3"/>
    <w:rsid w:val="00E40F41"/>
    <w:rsid w:val="00E4122E"/>
    <w:rsid w:val="00E41AC4"/>
    <w:rsid w:val="00E4308E"/>
    <w:rsid w:val="00E44438"/>
    <w:rsid w:val="00E445CE"/>
    <w:rsid w:val="00E45524"/>
    <w:rsid w:val="00E45C7E"/>
    <w:rsid w:val="00E47077"/>
    <w:rsid w:val="00E4782A"/>
    <w:rsid w:val="00E479FC"/>
    <w:rsid w:val="00E51A45"/>
    <w:rsid w:val="00E52BFF"/>
    <w:rsid w:val="00E52DD8"/>
    <w:rsid w:val="00E52E7E"/>
    <w:rsid w:val="00E531EB"/>
    <w:rsid w:val="00E5377E"/>
    <w:rsid w:val="00E538F2"/>
    <w:rsid w:val="00E5431B"/>
    <w:rsid w:val="00E54874"/>
    <w:rsid w:val="00E54B6F"/>
    <w:rsid w:val="00E55ACA"/>
    <w:rsid w:val="00E562CC"/>
    <w:rsid w:val="00E57B74"/>
    <w:rsid w:val="00E602E5"/>
    <w:rsid w:val="00E60715"/>
    <w:rsid w:val="00E61316"/>
    <w:rsid w:val="00E636EB"/>
    <w:rsid w:val="00E63D30"/>
    <w:rsid w:val="00E63D5B"/>
    <w:rsid w:val="00E64B3E"/>
    <w:rsid w:val="00E64F47"/>
    <w:rsid w:val="00E65483"/>
    <w:rsid w:val="00E65BC6"/>
    <w:rsid w:val="00E661FF"/>
    <w:rsid w:val="00E6623B"/>
    <w:rsid w:val="00E66328"/>
    <w:rsid w:val="00E6645F"/>
    <w:rsid w:val="00E67845"/>
    <w:rsid w:val="00E705FC"/>
    <w:rsid w:val="00E7081D"/>
    <w:rsid w:val="00E726EB"/>
    <w:rsid w:val="00E72CF1"/>
    <w:rsid w:val="00E744EB"/>
    <w:rsid w:val="00E74544"/>
    <w:rsid w:val="00E74760"/>
    <w:rsid w:val="00E747A4"/>
    <w:rsid w:val="00E75001"/>
    <w:rsid w:val="00E768B8"/>
    <w:rsid w:val="00E76EC2"/>
    <w:rsid w:val="00E76F5D"/>
    <w:rsid w:val="00E77489"/>
    <w:rsid w:val="00E77952"/>
    <w:rsid w:val="00E80565"/>
    <w:rsid w:val="00E80667"/>
    <w:rsid w:val="00E80A0D"/>
    <w:rsid w:val="00E80B52"/>
    <w:rsid w:val="00E824C3"/>
    <w:rsid w:val="00E82CC7"/>
    <w:rsid w:val="00E840B3"/>
    <w:rsid w:val="00E8455D"/>
    <w:rsid w:val="00E84C6B"/>
    <w:rsid w:val="00E84D10"/>
    <w:rsid w:val="00E85759"/>
    <w:rsid w:val="00E8629F"/>
    <w:rsid w:val="00E86458"/>
    <w:rsid w:val="00E86583"/>
    <w:rsid w:val="00E86EA1"/>
    <w:rsid w:val="00E901C1"/>
    <w:rsid w:val="00E91008"/>
    <w:rsid w:val="00E91026"/>
    <w:rsid w:val="00E91268"/>
    <w:rsid w:val="00E93319"/>
    <w:rsid w:val="00E9346F"/>
    <w:rsid w:val="00E9347C"/>
    <w:rsid w:val="00E9374E"/>
    <w:rsid w:val="00E938BF"/>
    <w:rsid w:val="00E94F54"/>
    <w:rsid w:val="00E952BF"/>
    <w:rsid w:val="00E9649A"/>
    <w:rsid w:val="00E96DFE"/>
    <w:rsid w:val="00E97AD5"/>
    <w:rsid w:val="00EA08E9"/>
    <w:rsid w:val="00EA0DC4"/>
    <w:rsid w:val="00EA1111"/>
    <w:rsid w:val="00EA1123"/>
    <w:rsid w:val="00EA1CBC"/>
    <w:rsid w:val="00EA20B8"/>
    <w:rsid w:val="00EA2B8B"/>
    <w:rsid w:val="00EA3B4F"/>
    <w:rsid w:val="00EA3C24"/>
    <w:rsid w:val="00EA5C83"/>
    <w:rsid w:val="00EA6278"/>
    <w:rsid w:val="00EA65E7"/>
    <w:rsid w:val="00EA73DF"/>
    <w:rsid w:val="00EA7A1E"/>
    <w:rsid w:val="00EA7E67"/>
    <w:rsid w:val="00EB28A9"/>
    <w:rsid w:val="00EB372F"/>
    <w:rsid w:val="00EB39BE"/>
    <w:rsid w:val="00EB3A50"/>
    <w:rsid w:val="00EB4263"/>
    <w:rsid w:val="00EB61AE"/>
    <w:rsid w:val="00EB660F"/>
    <w:rsid w:val="00EC142B"/>
    <w:rsid w:val="00EC14F4"/>
    <w:rsid w:val="00EC1BCA"/>
    <w:rsid w:val="00EC2433"/>
    <w:rsid w:val="00EC2773"/>
    <w:rsid w:val="00EC2FC3"/>
    <w:rsid w:val="00EC3002"/>
    <w:rsid w:val="00EC322D"/>
    <w:rsid w:val="00EC4CD2"/>
    <w:rsid w:val="00EC52A6"/>
    <w:rsid w:val="00EC66E4"/>
    <w:rsid w:val="00ED01BA"/>
    <w:rsid w:val="00ED02E5"/>
    <w:rsid w:val="00ED07A5"/>
    <w:rsid w:val="00ED0B2E"/>
    <w:rsid w:val="00ED0F36"/>
    <w:rsid w:val="00ED1F30"/>
    <w:rsid w:val="00ED2030"/>
    <w:rsid w:val="00ED254F"/>
    <w:rsid w:val="00ED26C6"/>
    <w:rsid w:val="00ED383A"/>
    <w:rsid w:val="00ED5E39"/>
    <w:rsid w:val="00ED60FB"/>
    <w:rsid w:val="00ED6495"/>
    <w:rsid w:val="00ED68E4"/>
    <w:rsid w:val="00EE0065"/>
    <w:rsid w:val="00EE014E"/>
    <w:rsid w:val="00EE1080"/>
    <w:rsid w:val="00EE1D3B"/>
    <w:rsid w:val="00EE2246"/>
    <w:rsid w:val="00EE2D50"/>
    <w:rsid w:val="00EE4198"/>
    <w:rsid w:val="00EE439E"/>
    <w:rsid w:val="00EE4F46"/>
    <w:rsid w:val="00EE5DDF"/>
    <w:rsid w:val="00EE68B8"/>
    <w:rsid w:val="00EE6C76"/>
    <w:rsid w:val="00EE6E51"/>
    <w:rsid w:val="00EE72C1"/>
    <w:rsid w:val="00EF013F"/>
    <w:rsid w:val="00EF0B4E"/>
    <w:rsid w:val="00EF17C8"/>
    <w:rsid w:val="00EF1EC5"/>
    <w:rsid w:val="00EF2DD8"/>
    <w:rsid w:val="00EF3BCB"/>
    <w:rsid w:val="00EF3F48"/>
    <w:rsid w:val="00EF44D0"/>
    <w:rsid w:val="00EF484A"/>
    <w:rsid w:val="00EF4C88"/>
    <w:rsid w:val="00EF5515"/>
    <w:rsid w:val="00EF55EB"/>
    <w:rsid w:val="00EF5BD8"/>
    <w:rsid w:val="00EF63BD"/>
    <w:rsid w:val="00EF6C76"/>
    <w:rsid w:val="00EF6F93"/>
    <w:rsid w:val="00F002E6"/>
    <w:rsid w:val="00F00DCC"/>
    <w:rsid w:val="00F0156F"/>
    <w:rsid w:val="00F017D1"/>
    <w:rsid w:val="00F01C0C"/>
    <w:rsid w:val="00F01FFF"/>
    <w:rsid w:val="00F02793"/>
    <w:rsid w:val="00F02AC2"/>
    <w:rsid w:val="00F03704"/>
    <w:rsid w:val="00F03841"/>
    <w:rsid w:val="00F038C2"/>
    <w:rsid w:val="00F03BC5"/>
    <w:rsid w:val="00F04DED"/>
    <w:rsid w:val="00F05188"/>
    <w:rsid w:val="00F05AC8"/>
    <w:rsid w:val="00F05EFB"/>
    <w:rsid w:val="00F0616E"/>
    <w:rsid w:val="00F0689C"/>
    <w:rsid w:val="00F07167"/>
    <w:rsid w:val="00F072D8"/>
    <w:rsid w:val="00F075E7"/>
    <w:rsid w:val="00F07CE0"/>
    <w:rsid w:val="00F10CB8"/>
    <w:rsid w:val="00F115F5"/>
    <w:rsid w:val="00F1194D"/>
    <w:rsid w:val="00F12028"/>
    <w:rsid w:val="00F12242"/>
    <w:rsid w:val="00F122F6"/>
    <w:rsid w:val="00F13D05"/>
    <w:rsid w:val="00F14680"/>
    <w:rsid w:val="00F14B37"/>
    <w:rsid w:val="00F14E0A"/>
    <w:rsid w:val="00F15ADB"/>
    <w:rsid w:val="00F1679D"/>
    <w:rsid w:val="00F1682C"/>
    <w:rsid w:val="00F16849"/>
    <w:rsid w:val="00F17709"/>
    <w:rsid w:val="00F20002"/>
    <w:rsid w:val="00F2044D"/>
    <w:rsid w:val="00F20A64"/>
    <w:rsid w:val="00F20B91"/>
    <w:rsid w:val="00F21139"/>
    <w:rsid w:val="00F21406"/>
    <w:rsid w:val="00F215A4"/>
    <w:rsid w:val="00F221E7"/>
    <w:rsid w:val="00F2272D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2441"/>
    <w:rsid w:val="00F33EFC"/>
    <w:rsid w:val="00F35516"/>
    <w:rsid w:val="00F35790"/>
    <w:rsid w:val="00F35FB0"/>
    <w:rsid w:val="00F36E1B"/>
    <w:rsid w:val="00F40F23"/>
    <w:rsid w:val="00F41077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082"/>
    <w:rsid w:val="00F46E94"/>
    <w:rsid w:val="00F47671"/>
    <w:rsid w:val="00F4773D"/>
    <w:rsid w:val="00F479CF"/>
    <w:rsid w:val="00F50A38"/>
    <w:rsid w:val="00F51F7C"/>
    <w:rsid w:val="00F51F90"/>
    <w:rsid w:val="00F53053"/>
    <w:rsid w:val="00F532A7"/>
    <w:rsid w:val="00F53388"/>
    <w:rsid w:val="00F535CA"/>
    <w:rsid w:val="00F53A81"/>
    <w:rsid w:val="00F53FE2"/>
    <w:rsid w:val="00F55430"/>
    <w:rsid w:val="00F56A31"/>
    <w:rsid w:val="00F575FF"/>
    <w:rsid w:val="00F604A1"/>
    <w:rsid w:val="00F609E3"/>
    <w:rsid w:val="00F60D7C"/>
    <w:rsid w:val="00F612F6"/>
    <w:rsid w:val="00F61513"/>
    <w:rsid w:val="00F618EA"/>
    <w:rsid w:val="00F618EF"/>
    <w:rsid w:val="00F63B3C"/>
    <w:rsid w:val="00F63BF0"/>
    <w:rsid w:val="00F64931"/>
    <w:rsid w:val="00F65582"/>
    <w:rsid w:val="00F658BA"/>
    <w:rsid w:val="00F66E75"/>
    <w:rsid w:val="00F67C1C"/>
    <w:rsid w:val="00F70ED8"/>
    <w:rsid w:val="00F70FDC"/>
    <w:rsid w:val="00F715D8"/>
    <w:rsid w:val="00F7272A"/>
    <w:rsid w:val="00F727D0"/>
    <w:rsid w:val="00F74524"/>
    <w:rsid w:val="00F74BD4"/>
    <w:rsid w:val="00F74E7D"/>
    <w:rsid w:val="00F75705"/>
    <w:rsid w:val="00F75EAD"/>
    <w:rsid w:val="00F77EB0"/>
    <w:rsid w:val="00F804EE"/>
    <w:rsid w:val="00F805C5"/>
    <w:rsid w:val="00F81874"/>
    <w:rsid w:val="00F81B4F"/>
    <w:rsid w:val="00F85968"/>
    <w:rsid w:val="00F865B7"/>
    <w:rsid w:val="00F87857"/>
    <w:rsid w:val="00F87963"/>
    <w:rsid w:val="00F87CDD"/>
    <w:rsid w:val="00F92839"/>
    <w:rsid w:val="00F933F0"/>
    <w:rsid w:val="00F937A3"/>
    <w:rsid w:val="00F93B15"/>
    <w:rsid w:val="00F940B9"/>
    <w:rsid w:val="00F94715"/>
    <w:rsid w:val="00F947D1"/>
    <w:rsid w:val="00F952B3"/>
    <w:rsid w:val="00F96612"/>
    <w:rsid w:val="00F969C4"/>
    <w:rsid w:val="00F96A3D"/>
    <w:rsid w:val="00FA007F"/>
    <w:rsid w:val="00FA14DB"/>
    <w:rsid w:val="00FA16C4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1600"/>
    <w:rsid w:val="00FB2888"/>
    <w:rsid w:val="00FB2AAC"/>
    <w:rsid w:val="00FB310E"/>
    <w:rsid w:val="00FB38D8"/>
    <w:rsid w:val="00FB47DE"/>
    <w:rsid w:val="00FB4844"/>
    <w:rsid w:val="00FB496E"/>
    <w:rsid w:val="00FB5864"/>
    <w:rsid w:val="00FB590D"/>
    <w:rsid w:val="00FB6CBB"/>
    <w:rsid w:val="00FB70FA"/>
    <w:rsid w:val="00FB7556"/>
    <w:rsid w:val="00FB7670"/>
    <w:rsid w:val="00FC051F"/>
    <w:rsid w:val="00FC06FF"/>
    <w:rsid w:val="00FC138C"/>
    <w:rsid w:val="00FC19B7"/>
    <w:rsid w:val="00FC2E07"/>
    <w:rsid w:val="00FC308C"/>
    <w:rsid w:val="00FC45F4"/>
    <w:rsid w:val="00FC4F1E"/>
    <w:rsid w:val="00FC5B80"/>
    <w:rsid w:val="00FC65D9"/>
    <w:rsid w:val="00FC69B4"/>
    <w:rsid w:val="00FC6BF0"/>
    <w:rsid w:val="00FC7126"/>
    <w:rsid w:val="00FC7F00"/>
    <w:rsid w:val="00FD0694"/>
    <w:rsid w:val="00FD0C96"/>
    <w:rsid w:val="00FD1950"/>
    <w:rsid w:val="00FD1F02"/>
    <w:rsid w:val="00FD25BE"/>
    <w:rsid w:val="00FD2E70"/>
    <w:rsid w:val="00FD3667"/>
    <w:rsid w:val="00FD3A51"/>
    <w:rsid w:val="00FD3B07"/>
    <w:rsid w:val="00FD47A9"/>
    <w:rsid w:val="00FD4EB1"/>
    <w:rsid w:val="00FD62AB"/>
    <w:rsid w:val="00FD6576"/>
    <w:rsid w:val="00FD6C20"/>
    <w:rsid w:val="00FD71D9"/>
    <w:rsid w:val="00FD72C9"/>
    <w:rsid w:val="00FD77C5"/>
    <w:rsid w:val="00FD7AA7"/>
    <w:rsid w:val="00FE0141"/>
    <w:rsid w:val="00FE134F"/>
    <w:rsid w:val="00FE1B81"/>
    <w:rsid w:val="00FE1D20"/>
    <w:rsid w:val="00FE2600"/>
    <w:rsid w:val="00FE29BC"/>
    <w:rsid w:val="00FE3FBF"/>
    <w:rsid w:val="00FE5F49"/>
    <w:rsid w:val="00FE664F"/>
    <w:rsid w:val="00FE7859"/>
    <w:rsid w:val="00FE787E"/>
    <w:rsid w:val="00FF0176"/>
    <w:rsid w:val="00FF07A1"/>
    <w:rsid w:val="00FF12F6"/>
    <w:rsid w:val="00FF18D0"/>
    <w:rsid w:val="00FF1E38"/>
    <w:rsid w:val="00FF1FCB"/>
    <w:rsid w:val="00FF24A4"/>
    <w:rsid w:val="00FF2A4F"/>
    <w:rsid w:val="00FF3586"/>
    <w:rsid w:val="00FF3D72"/>
    <w:rsid w:val="00FF4E66"/>
    <w:rsid w:val="00FF52D4"/>
    <w:rsid w:val="00FF5784"/>
    <w:rsid w:val="00FF644F"/>
    <w:rsid w:val="00FF6AA4"/>
    <w:rsid w:val="00FF6B09"/>
    <w:rsid w:val="00FF7A92"/>
    <w:rsid w:val="062F6C30"/>
    <w:rsid w:val="0A727BE7"/>
    <w:rsid w:val="0F216F65"/>
    <w:rsid w:val="186A4AC5"/>
    <w:rsid w:val="5BA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3F44C5"/>
  <w15:docId w15:val="{ADB8F56F-ABB3-E24D-960C-F503EED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4" w:uiPriority="39"/>
    <w:lsdException w:name="toc 5" w:uiPriority="39"/>
    <w:lsdException w:name="toc 7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index heading" w:semiHidden="1" w:qFormat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6C76"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485F46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F46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12242"/>
    <w:pPr>
      <w:numPr>
        <w:numId w:val="17"/>
      </w:numPr>
    </w:pPr>
  </w:style>
  <w:style w:type="numbering" w:customStyle="1" w:styleId="CurrentList2">
    <w:name w:val="Current List2"/>
    <w:uiPriority w:val="99"/>
    <w:rsid w:val="00F12242"/>
    <w:pPr>
      <w:numPr>
        <w:numId w:val="18"/>
      </w:numPr>
    </w:pPr>
  </w:style>
  <w:style w:type="numbering" w:customStyle="1" w:styleId="CurrentList3">
    <w:name w:val="Current List3"/>
    <w:uiPriority w:val="99"/>
    <w:rsid w:val="00D16D5C"/>
    <w:pPr>
      <w:numPr>
        <w:numId w:val="19"/>
      </w:numPr>
    </w:pPr>
  </w:style>
  <w:style w:type="paragraph" w:customStyle="1" w:styleId="a0">
    <w:name w:val="图片说明"/>
    <w:basedOn w:val="Normal"/>
    <w:next w:val="Normal"/>
    <w:autoRedefine/>
    <w:rsid w:val="00A17651"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kern w:val="2"/>
      <w:sz w:val="21"/>
    </w:rPr>
  </w:style>
  <w:style w:type="character" w:customStyle="1" w:styleId="B2Char">
    <w:name w:val="B2 Char"/>
    <w:basedOn w:val="DefaultParagraphFont"/>
    <w:link w:val="B2"/>
    <w:qFormat/>
    <w:rsid w:val="00A17651"/>
    <w:rPr>
      <w:lang w:val="en-GB" w:eastAsia="en-US"/>
    </w:rPr>
  </w:style>
  <w:style w:type="paragraph" w:customStyle="1" w:styleId="a1">
    <w:name w:val="正文首段"/>
    <w:basedOn w:val="Normal"/>
    <w:qFormat/>
    <w:rsid w:val="00A17651"/>
    <w:pPr>
      <w:widowControl w:val="0"/>
      <w:spacing w:before="60" w:after="60" w:line="288" w:lineRule="auto"/>
      <w:jc w:val="both"/>
    </w:pPr>
    <w:rPr>
      <w:kern w:val="2"/>
      <w:sz w:val="21"/>
      <w:szCs w:val="21"/>
    </w:rPr>
  </w:style>
  <w:style w:type="character" w:customStyle="1" w:styleId="CRCoverPageZchn">
    <w:name w:val="CR Cover Page Zchn"/>
    <w:locked/>
    <w:rsid w:val="005157AA"/>
    <w:rPr>
      <w:rFonts w:ascii="Arial" w:eastAsia="Times New Roman" w:hAnsi="Arial"/>
      <w:lang w:val="en-GB"/>
    </w:rPr>
  </w:style>
  <w:style w:type="character" w:styleId="PlaceholderText">
    <w:name w:val="Placeholder Text"/>
    <w:uiPriority w:val="99"/>
    <w:semiHidden/>
    <w:qFormat/>
    <w:rsid w:val="001F1086"/>
    <w:rPr>
      <w:rFonts w:cs="Times New Roman"/>
      <w:color w:val="808080"/>
    </w:rPr>
  </w:style>
  <w:style w:type="numbering" w:customStyle="1" w:styleId="StyleBulletedSymbolsymbolLeft025Hanging02">
    <w:name w:val="Style Bulleted Symbol (symbol) Left:  0.25&quot; Hanging:  0.2"/>
    <w:basedOn w:val="NoList"/>
    <w:rsid w:val="001F1086"/>
    <w:pPr>
      <w:numPr>
        <w:numId w:val="70"/>
      </w:numPr>
    </w:pPr>
  </w:style>
  <w:style w:type="paragraph" w:customStyle="1" w:styleId="Observation">
    <w:name w:val="Observation"/>
    <w:basedOn w:val="Normal"/>
    <w:qFormat/>
    <w:rsid w:val="002566B7"/>
    <w:pPr>
      <w:numPr>
        <w:numId w:val="7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0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3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06BAA-3848-485E-9052-466E7DCC97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345</TotalTime>
  <Pages>8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 - Qiming Li</cp:lastModifiedBy>
  <cp:revision>505</cp:revision>
  <cp:lastPrinted>2019-04-24T19:09:00Z</cp:lastPrinted>
  <dcterms:created xsi:type="dcterms:W3CDTF">2024-11-18T16:44:00Z</dcterms:created>
  <dcterms:modified xsi:type="dcterms:W3CDTF">2025-04-11T02:28:00Z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 v1EEl0taxCv2jBIBTMSHP9LUjP0AImfX1ErPt//UayuWt8MRtjXrb6+AR5OC2wssynAgnfuU zLOGbnz0nU2k0eQAI3eOv0nTtdpsaZ8AeEK4wMRvJZ9qwzuTF9WYD5474TUTuS+VhUWqJRyX fYrKDDn2mH+XGi7JGg</vt:lpwstr>
  </property>
  <property fmtid="{D5CDD505-2E9C-101B-9397-08002B2CF9AE}" pid="10" name="_2015_ms_pID_7253431">
    <vt:lpwstr>Yn5qnv67oSZ6AyZqbpv6qy553qGfT1r6FvZVO7ZxJA/DPJ9AmuRdc5 5dCuW3UQH2cBxDVhQ0bBC+wqw7xj73p2xqe17vjaktFEKyyhi7KR7GbWnP2tsPcrOCcvpeU1 VZmAa2aetck7GP/JV2S7fRmp7nJosKjEDfyfMJwVL/6kS224aqC2YICUks2lUb37wYYkf9RD 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CFB1526C016C45B7A3879791A7BBA744</vt:lpwstr>
  </property>
  <property fmtid="{D5CDD505-2E9C-101B-9397-08002B2CF9AE}" pid="28" name="CWM2636d350a22d11ef800059b9000059b9">
    <vt:lpwstr>CWM9eyMwOj2b848CGKAPem1LUtSSNxiktKVbWUKw46YW5U0VtbcKLj6WSnzWeOYcd2ZTvHfxtaNAKZgjzwMI8DVAQ==</vt:lpwstr>
  </property>
</Properties>
</file>